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41D23" w14:textId="1C4C896F" w:rsidR="0075378C" w:rsidRDefault="00E82ACA" w:rsidP="00E82ACA">
      <w:pPr>
        <w:jc w:val="center"/>
        <w:rPr>
          <w:b/>
          <w:sz w:val="40"/>
          <w:szCs w:val="40"/>
        </w:rPr>
      </w:pPr>
      <w:r>
        <w:rPr>
          <w:b/>
          <w:sz w:val="40"/>
          <w:szCs w:val="40"/>
        </w:rPr>
        <w:t>Beverly Owens – GG 8733</w:t>
      </w:r>
    </w:p>
    <w:p w14:paraId="3F41231E" w14:textId="40ED0DCA" w:rsidR="00E82ACA" w:rsidRPr="00E82ACA" w:rsidRDefault="00E82ACA" w:rsidP="00E82ACA">
      <w:pPr>
        <w:jc w:val="center"/>
        <w:rPr>
          <w:b/>
          <w:sz w:val="50"/>
          <w:szCs w:val="50"/>
          <w:u w:val="single"/>
        </w:rPr>
      </w:pPr>
      <w:r w:rsidRPr="00E82ACA">
        <w:rPr>
          <w:b/>
          <w:sz w:val="50"/>
          <w:szCs w:val="50"/>
          <w:u w:val="single"/>
        </w:rPr>
        <w:t>Sand Investigation</w:t>
      </w:r>
    </w:p>
    <w:p w14:paraId="4F3DCC26" w14:textId="77777777" w:rsidR="0075378C" w:rsidRDefault="0075378C">
      <w:pPr>
        <w:rPr>
          <w:b/>
        </w:rPr>
      </w:pPr>
    </w:p>
    <w:tbl>
      <w:tblPr>
        <w:tblStyle w:val="a0"/>
        <w:tblW w:w="14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919"/>
        <w:gridCol w:w="4799"/>
        <w:gridCol w:w="4800"/>
      </w:tblGrid>
      <w:tr w:rsidR="0075378C" w14:paraId="7589C8D6" w14:textId="77777777" w:rsidTr="006F44C5">
        <w:trPr>
          <w:trHeight w:val="720"/>
          <w:jc w:val="center"/>
        </w:trPr>
        <w:tc>
          <w:tcPr>
            <w:tcW w:w="288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10CDB92E" w14:textId="77777777" w:rsidR="0075378C" w:rsidRDefault="00576F04">
            <w:pPr>
              <w:jc w:val="center"/>
            </w:pPr>
            <w:r>
              <w:rPr>
                <w:noProof/>
              </w:rPr>
              <w:drawing>
                <wp:inline distT="0" distB="0" distL="0" distR="0" wp14:anchorId="428612F1" wp14:editId="2C918237">
                  <wp:extent cx="611337" cy="655003"/>
                  <wp:effectExtent l="0" t="0" r="0" b="0"/>
                  <wp:docPr id="3" name="image2.jpg" descr="https://lh4.googleusercontent.com/3nF12fEN5h5hgtv4ZofuvibTcwtHVJ_NWtFhMVgHDmo2KU1R-JQY3ndc2Eo8Bc9pXdnqo8Erfx-JMqcT-KaHxMnFOfqsxBUKLF28abqNdDstymCGzJ6SlLhYSu-KzuetFn1Mts6_yLg"/>
                  <wp:cNvGraphicFramePr/>
                  <a:graphic xmlns:a="http://schemas.openxmlformats.org/drawingml/2006/main">
                    <a:graphicData uri="http://schemas.openxmlformats.org/drawingml/2006/picture">
                      <pic:pic xmlns:pic="http://schemas.openxmlformats.org/drawingml/2006/picture">
                        <pic:nvPicPr>
                          <pic:cNvPr id="0" name="image2.jpg" descr="https://lh4.googleusercontent.com/3nF12fEN5h5hgtv4ZofuvibTcwtHVJ_NWtFhMVgHDmo2KU1R-JQY3ndc2Eo8Bc9pXdnqo8Erfx-JMqcT-KaHxMnFOfqsxBUKLF28abqNdDstymCGzJ6SlLhYSu-KzuetFn1Mts6_yLg"/>
                          <pic:cNvPicPr preferRelativeResize="0"/>
                        </pic:nvPicPr>
                        <pic:blipFill>
                          <a:blip r:embed="rId7"/>
                          <a:srcRect/>
                          <a:stretch>
                            <a:fillRect/>
                          </a:stretch>
                        </pic:blipFill>
                        <pic:spPr>
                          <a:xfrm>
                            <a:off x="0" y="0"/>
                            <a:ext cx="611337" cy="655003"/>
                          </a:xfrm>
                          <a:prstGeom prst="rect">
                            <a:avLst/>
                          </a:prstGeom>
                          <a:ln/>
                        </pic:spPr>
                      </pic:pic>
                    </a:graphicData>
                  </a:graphic>
                </wp:inline>
              </w:drawing>
            </w:r>
          </w:p>
        </w:tc>
        <w:tc>
          <w:tcPr>
            <w:tcW w:w="11518" w:type="dxa"/>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15" w:type="dxa"/>
              <w:bottom w:w="0" w:type="dxa"/>
              <w:right w:w="115" w:type="dxa"/>
            </w:tcMar>
            <w:vAlign w:val="center"/>
          </w:tcPr>
          <w:p w14:paraId="3F45D85A" w14:textId="77777777" w:rsidR="0075378C" w:rsidRDefault="00576F04" w:rsidP="00E82ACA">
            <w:pPr>
              <w:widowControl w:val="0"/>
              <w:spacing w:line="276" w:lineRule="auto"/>
              <w:jc w:val="center"/>
              <w:rPr>
                <w:rFonts w:ascii="Calibri" w:eastAsia="Calibri" w:hAnsi="Calibri" w:cs="Calibri"/>
                <w:b/>
                <w:sz w:val="36"/>
                <w:szCs w:val="36"/>
              </w:rPr>
            </w:pPr>
            <w:r>
              <w:rPr>
                <w:rFonts w:ascii="Calibri" w:eastAsia="Calibri" w:hAnsi="Calibri" w:cs="Calibri"/>
                <w:b/>
                <w:sz w:val="36"/>
                <w:szCs w:val="36"/>
              </w:rPr>
              <w:t>Lesson Overview Template (Part A)</w:t>
            </w:r>
          </w:p>
        </w:tc>
      </w:tr>
      <w:tr w:rsidR="0075378C" w14:paraId="77823C9B" w14:textId="77777777" w:rsidTr="006F44C5">
        <w:trPr>
          <w:trHeight w:val="360"/>
          <w:jc w:val="center"/>
        </w:trPr>
        <w:tc>
          <w:tcPr>
            <w:tcW w:w="14398" w:type="dxa"/>
            <w:gridSpan w:val="4"/>
            <w:shd w:val="clear" w:color="auto" w:fill="F2F2F2"/>
            <w:tcMar>
              <w:top w:w="0" w:type="dxa"/>
              <w:left w:w="115" w:type="dxa"/>
              <w:bottom w:w="0" w:type="dxa"/>
              <w:right w:w="115" w:type="dxa"/>
            </w:tcMar>
          </w:tcPr>
          <w:p w14:paraId="41EAB945" w14:textId="77777777" w:rsidR="0075378C" w:rsidRDefault="00576F04">
            <w:pPr>
              <w:rPr>
                <w:rFonts w:ascii="Calibri" w:eastAsia="Calibri" w:hAnsi="Calibri" w:cs="Calibri"/>
                <w:b/>
                <w:sz w:val="22"/>
                <w:szCs w:val="22"/>
              </w:rPr>
            </w:pPr>
            <w:r>
              <w:rPr>
                <w:rFonts w:ascii="Calibri" w:eastAsia="Calibri" w:hAnsi="Calibri" w:cs="Calibri"/>
                <w:b/>
                <w:sz w:val="22"/>
                <w:szCs w:val="22"/>
              </w:rPr>
              <w:t xml:space="preserve">1.a </w:t>
            </w:r>
            <w:r w:rsidR="008370C8">
              <w:rPr>
                <w:rFonts w:ascii="Calibri" w:eastAsia="Calibri" w:hAnsi="Calibri" w:cs="Calibri"/>
                <w:b/>
                <w:sz w:val="22"/>
                <w:szCs w:val="22"/>
              </w:rPr>
              <w:t xml:space="preserve">Select grade level NGSS </w:t>
            </w:r>
            <w:hyperlink r:id="rId8" w:history="1">
              <w:r w:rsidR="008370C8" w:rsidRPr="00CA045D">
                <w:rPr>
                  <w:rStyle w:val="Hyperlink"/>
                  <w:rFonts w:ascii="Calibri" w:eastAsia="Calibri" w:hAnsi="Calibri" w:cs="Calibri"/>
                  <w:b/>
                  <w:sz w:val="22"/>
                  <w:szCs w:val="22"/>
                  <w:u w:val="none"/>
                </w:rPr>
                <w:t>Performance Expectations</w:t>
              </w:r>
            </w:hyperlink>
            <w:r w:rsidR="008370C8">
              <w:rPr>
                <w:rFonts w:ascii="Calibri" w:eastAsia="Calibri" w:hAnsi="Calibri" w:cs="Calibri"/>
                <w:b/>
                <w:sz w:val="22"/>
                <w:szCs w:val="22"/>
              </w:rPr>
              <w:t xml:space="preserve"> (PEs) or </w:t>
            </w:r>
            <w:hyperlink r:id="rId9" w:history="1">
              <w:r w:rsidR="008370C8" w:rsidRPr="00CA045D">
                <w:rPr>
                  <w:rStyle w:val="Hyperlink"/>
                  <w:rFonts w:ascii="Calibri" w:eastAsia="Calibri" w:hAnsi="Calibri" w:cs="Calibri"/>
                  <w:b/>
                  <w:sz w:val="22"/>
                  <w:szCs w:val="22"/>
                  <w:u w:val="none"/>
                </w:rPr>
                <w:t>Topics</w:t>
              </w:r>
            </w:hyperlink>
            <w:r w:rsidR="008370C8">
              <w:rPr>
                <w:rFonts w:ascii="Calibri" w:eastAsia="Calibri" w:hAnsi="Calibri" w:cs="Calibri"/>
                <w:b/>
                <w:sz w:val="22"/>
                <w:szCs w:val="22"/>
              </w:rPr>
              <w:t xml:space="preserve">, or district/state standards </w:t>
            </w:r>
            <w:r>
              <w:rPr>
                <w:rFonts w:ascii="Calibri" w:eastAsia="Calibri" w:hAnsi="Calibri" w:cs="Calibri"/>
                <w:b/>
                <w:sz w:val="22"/>
                <w:szCs w:val="22"/>
              </w:rPr>
              <w:t xml:space="preserve">that </w:t>
            </w:r>
            <w:r w:rsidR="00E10BF8">
              <w:rPr>
                <w:rFonts w:ascii="Calibri" w:eastAsia="Calibri" w:hAnsi="Calibri" w:cs="Calibri"/>
                <w:b/>
                <w:sz w:val="22"/>
                <w:szCs w:val="22"/>
              </w:rPr>
              <w:t>support</w:t>
            </w:r>
            <w:r>
              <w:rPr>
                <w:rFonts w:ascii="Calibri" w:eastAsia="Calibri" w:hAnsi="Calibri" w:cs="Calibri"/>
                <w:b/>
                <w:sz w:val="22"/>
                <w:szCs w:val="22"/>
              </w:rPr>
              <w:t xml:space="preserve"> lesson-based student learning goals.</w:t>
            </w:r>
          </w:p>
          <w:p w14:paraId="64D26BE6"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For NGSS, PE color coding reflects its 3-dimensional learning components. Search the </w:t>
            </w:r>
            <w:hyperlink r:id="rId10">
              <w:r>
                <w:rPr>
                  <w:rFonts w:ascii="Calibri" w:eastAsia="Calibri" w:hAnsi="Calibri" w:cs="Calibri"/>
                  <w:color w:val="0000FF"/>
                  <w:sz w:val="22"/>
                  <w:szCs w:val="22"/>
                </w:rPr>
                <w:t>Evidence Statements</w:t>
              </w:r>
            </w:hyperlink>
            <w:r>
              <w:rPr>
                <w:rFonts w:ascii="Calibri" w:eastAsia="Calibri" w:hAnsi="Calibri" w:cs="Calibri"/>
                <w:color w:val="0000FF"/>
                <w:sz w:val="22"/>
                <w:szCs w:val="22"/>
              </w:rPr>
              <w:t xml:space="preserve"> </w:t>
            </w:r>
            <w:r>
              <w:rPr>
                <w:rFonts w:ascii="Calibri" w:eastAsia="Calibri" w:hAnsi="Calibri" w:cs="Calibri"/>
                <w:sz w:val="22"/>
                <w:szCs w:val="22"/>
              </w:rPr>
              <w:t>for details on what students should know and do.</w:t>
            </w:r>
          </w:p>
        </w:tc>
      </w:tr>
      <w:tr w:rsidR="0075378C" w14:paraId="13F7896E" w14:textId="77777777" w:rsidTr="006F44C5">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290A72C7" w14:textId="77777777" w:rsidR="00310A8A" w:rsidRDefault="00310A8A"/>
          <w:tbl>
            <w:tblPr>
              <w:tblW w:w="0" w:type="auto"/>
              <w:tblLayout w:type="fixed"/>
              <w:tblCellMar>
                <w:top w:w="15" w:type="dxa"/>
                <w:left w:w="15" w:type="dxa"/>
                <w:bottom w:w="15" w:type="dxa"/>
                <w:right w:w="15" w:type="dxa"/>
              </w:tblCellMar>
              <w:tblLook w:val="04A0" w:firstRow="1" w:lastRow="0" w:firstColumn="1" w:lastColumn="0" w:noHBand="0" w:noVBand="1"/>
            </w:tblPr>
            <w:tblGrid>
              <w:gridCol w:w="1125"/>
              <w:gridCol w:w="7515"/>
            </w:tblGrid>
            <w:tr w:rsidR="00065C25" w:rsidRPr="00065C25" w14:paraId="3C264B20" w14:textId="77777777" w:rsidTr="00065C25">
              <w:tc>
                <w:tcPr>
                  <w:tcW w:w="1125" w:type="dxa"/>
                  <w:tcBorders>
                    <w:top w:val="nil"/>
                    <w:left w:val="nil"/>
                    <w:bottom w:val="nil"/>
                    <w:right w:val="nil"/>
                  </w:tcBorders>
                  <w:shd w:val="clear" w:color="auto" w:fill="auto"/>
                  <w:tcMar>
                    <w:top w:w="0" w:type="dxa"/>
                    <w:left w:w="0" w:type="dxa"/>
                    <w:bottom w:w="0" w:type="dxa"/>
                    <w:right w:w="225" w:type="dxa"/>
                  </w:tcMar>
                  <w:hideMark/>
                </w:tcPr>
                <w:p w14:paraId="52936954" w14:textId="77777777" w:rsidR="00065C25" w:rsidRPr="00065C25" w:rsidRDefault="00065C25" w:rsidP="00065C25">
                  <w:pPr>
                    <w:spacing w:line="225" w:lineRule="atLeast"/>
                    <w:rPr>
                      <w:rFonts w:ascii="Helvetica Neue" w:eastAsia="Times New Roman" w:hAnsi="Helvetica Neue" w:cs="Times New Roman"/>
                      <w:b/>
                      <w:bCs/>
                      <w:color w:val="333333"/>
                      <w:sz w:val="20"/>
                      <w:szCs w:val="20"/>
                    </w:rPr>
                  </w:pPr>
                  <w:r w:rsidRPr="00065C25">
                    <w:rPr>
                      <w:rFonts w:ascii="Helvetica Neue" w:eastAsia="Times New Roman" w:hAnsi="Helvetica Neue" w:cs="Times New Roman"/>
                      <w:b/>
                      <w:bCs/>
                      <w:color w:val="333333"/>
                      <w:sz w:val="20"/>
                      <w:szCs w:val="20"/>
                    </w:rPr>
                    <w:t>MS-ESS2-2.</w:t>
                  </w:r>
                </w:p>
              </w:tc>
              <w:tc>
                <w:tcPr>
                  <w:tcW w:w="7515" w:type="dxa"/>
                  <w:shd w:val="clear" w:color="auto" w:fill="FFFFFF"/>
                  <w:tcMar>
                    <w:top w:w="0" w:type="dxa"/>
                    <w:left w:w="0" w:type="dxa"/>
                    <w:bottom w:w="150" w:type="dxa"/>
                    <w:right w:w="0" w:type="dxa"/>
                  </w:tcMar>
                  <w:hideMark/>
                </w:tcPr>
                <w:p w14:paraId="7C3C9B7F" w14:textId="047DEF02" w:rsidR="00065C25" w:rsidRPr="00065C25" w:rsidRDefault="00065C25" w:rsidP="00065C25">
                  <w:pPr>
                    <w:spacing w:line="225" w:lineRule="atLeast"/>
                    <w:rPr>
                      <w:rFonts w:ascii="Helvetica Neue" w:eastAsia="Times New Roman" w:hAnsi="Helvetica Neue" w:cs="Times New Roman"/>
                      <w:b/>
                      <w:bCs/>
                      <w:color w:val="333333"/>
                      <w:sz w:val="20"/>
                      <w:szCs w:val="20"/>
                    </w:rPr>
                  </w:pPr>
                  <w:r w:rsidRPr="00065C25">
                    <w:rPr>
                      <w:rFonts w:ascii="Helvetica Neue" w:eastAsia="Times New Roman" w:hAnsi="Helvetica Neue" w:cs="Times New Roman"/>
                      <w:b/>
                      <w:bCs/>
                      <w:color w:val="333333"/>
                      <w:sz w:val="20"/>
                      <w:szCs w:val="20"/>
                    </w:rPr>
                    <w:t>Construct an explanation based on evidence for how </w:t>
                  </w:r>
                  <w:r>
                    <w:rPr>
                      <w:rFonts w:ascii="Helvetica Neue" w:eastAsia="Times New Roman" w:hAnsi="Helvetica Neue" w:cs="Times New Roman"/>
                      <w:b/>
                      <w:bCs/>
                      <w:color w:val="333333"/>
                      <w:sz w:val="20"/>
                      <w:szCs w:val="20"/>
                    </w:rPr>
                    <w:t xml:space="preserve">geoscience processes </w:t>
                  </w:r>
                  <w:r w:rsidRPr="00065C25">
                    <w:rPr>
                      <w:rFonts w:ascii="Helvetica Neue" w:eastAsia="Times New Roman" w:hAnsi="Helvetica Neue" w:cs="Times New Roman"/>
                      <w:b/>
                      <w:bCs/>
                      <w:color w:val="333333"/>
                      <w:sz w:val="20"/>
                      <w:szCs w:val="20"/>
                    </w:rPr>
                    <w:t>have changed Earth's surface at varying time and spatial scales. </w:t>
                  </w:r>
                </w:p>
              </w:tc>
            </w:tr>
          </w:tbl>
          <w:p w14:paraId="5A5BEF48" w14:textId="77777777" w:rsidR="0075378C" w:rsidRDefault="0075378C">
            <w:pPr>
              <w:spacing w:after="120"/>
              <w:rPr>
                <w:rFonts w:ascii="Calibri" w:eastAsia="Calibri" w:hAnsi="Calibri" w:cs="Calibri"/>
                <w:sz w:val="22"/>
                <w:szCs w:val="22"/>
              </w:rPr>
            </w:pPr>
          </w:p>
        </w:tc>
      </w:tr>
      <w:tr w:rsidR="0075378C" w14:paraId="427BD876" w14:textId="77777777" w:rsidTr="006F44C5">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A60067F" w14:textId="77777777" w:rsidR="0075378C" w:rsidRDefault="00576F04">
            <w:pPr>
              <w:rPr>
                <w:rFonts w:ascii="Calibri" w:eastAsia="Calibri" w:hAnsi="Calibri" w:cs="Calibri"/>
                <w:b/>
                <w:sz w:val="22"/>
                <w:szCs w:val="22"/>
              </w:rPr>
            </w:pPr>
            <w:r>
              <w:rPr>
                <w:rFonts w:ascii="Calibri" w:eastAsia="Calibri" w:hAnsi="Calibri" w:cs="Calibri"/>
                <w:b/>
                <w:sz w:val="22"/>
                <w:szCs w:val="22"/>
              </w:rPr>
              <w:t>1.b</w:t>
            </w:r>
            <w:r w:rsidR="008370C8">
              <w:rPr>
                <w:rFonts w:ascii="Calibri" w:eastAsia="Calibri" w:hAnsi="Calibri" w:cs="Calibri"/>
                <w:b/>
                <w:sz w:val="22"/>
                <w:szCs w:val="22"/>
              </w:rPr>
              <w:t xml:space="preserve"> </w:t>
            </w:r>
            <w:r>
              <w:rPr>
                <w:rFonts w:ascii="Calibri" w:eastAsia="Calibri" w:hAnsi="Calibri" w:cs="Calibri"/>
                <w:b/>
                <w:sz w:val="22"/>
                <w:szCs w:val="22"/>
              </w:rPr>
              <w:t xml:space="preserve">Identify </w:t>
            </w:r>
            <w:r w:rsidR="00895689">
              <w:rPr>
                <w:rFonts w:ascii="Calibri" w:eastAsia="Calibri" w:hAnsi="Calibri" w:cs="Calibri"/>
                <w:b/>
                <w:sz w:val="22"/>
                <w:szCs w:val="22"/>
              </w:rPr>
              <w:t xml:space="preserve">a </w:t>
            </w:r>
            <w:r>
              <w:rPr>
                <w:rFonts w:ascii="Calibri" w:eastAsia="Calibri" w:hAnsi="Calibri" w:cs="Calibri"/>
                <w:b/>
                <w:sz w:val="22"/>
                <w:szCs w:val="22"/>
              </w:rPr>
              <w:t xml:space="preserve">lesson-based </w:t>
            </w:r>
            <w:hyperlink r:id="rId11">
              <w:r>
                <w:rPr>
                  <w:rFonts w:ascii="Calibri" w:eastAsia="Calibri" w:hAnsi="Calibri" w:cs="Calibri"/>
                  <w:b/>
                  <w:color w:val="0000FF"/>
                  <w:sz w:val="22"/>
                  <w:szCs w:val="22"/>
                </w:rPr>
                <w:t>anchoring phenomenon</w:t>
              </w:r>
            </w:hyperlink>
            <w:r>
              <w:rPr>
                <w:rFonts w:ascii="Calibri" w:eastAsia="Calibri" w:hAnsi="Calibri" w:cs="Calibri"/>
                <w:b/>
                <w:sz w:val="22"/>
                <w:szCs w:val="22"/>
              </w:rPr>
              <w:t xml:space="preserve"> that </w:t>
            </w:r>
            <w:r w:rsidR="00E10BF8">
              <w:rPr>
                <w:rFonts w:ascii="Calibri" w:eastAsia="Calibri" w:hAnsi="Calibri" w:cs="Calibri"/>
                <w:b/>
                <w:sz w:val="22"/>
                <w:szCs w:val="22"/>
              </w:rPr>
              <w:t>builds towards understanding</w:t>
            </w:r>
            <w:r>
              <w:rPr>
                <w:rFonts w:ascii="Calibri" w:eastAsia="Calibri" w:hAnsi="Calibri" w:cs="Calibri"/>
                <w:b/>
                <w:sz w:val="22"/>
                <w:szCs w:val="22"/>
              </w:rPr>
              <w:t xml:space="preserve"> </w:t>
            </w:r>
            <w:r w:rsidR="00E10BF8">
              <w:rPr>
                <w:rFonts w:ascii="Calibri" w:eastAsia="Calibri" w:hAnsi="Calibri" w:cs="Calibri"/>
                <w:b/>
                <w:sz w:val="22"/>
                <w:szCs w:val="22"/>
              </w:rPr>
              <w:t xml:space="preserve">of </w:t>
            </w:r>
            <w:r>
              <w:rPr>
                <w:rFonts w:ascii="Calibri" w:eastAsia="Calibri" w:hAnsi="Calibri" w:cs="Calibri"/>
                <w:b/>
                <w:sz w:val="22"/>
                <w:szCs w:val="22"/>
              </w:rPr>
              <w:t>the PEs/standards</w:t>
            </w:r>
            <w:r w:rsidR="00765DFA">
              <w:rPr>
                <w:rFonts w:ascii="Calibri" w:eastAsia="Calibri" w:hAnsi="Calibri" w:cs="Calibri"/>
                <w:b/>
                <w:sz w:val="22"/>
                <w:szCs w:val="22"/>
              </w:rPr>
              <w:t>,</w:t>
            </w:r>
            <w:r w:rsidR="00E10BF8">
              <w:rPr>
                <w:rFonts w:ascii="Calibri" w:eastAsia="Calibri" w:hAnsi="Calibri" w:cs="Calibri"/>
                <w:b/>
                <w:sz w:val="22"/>
                <w:szCs w:val="22"/>
              </w:rPr>
              <w:t xml:space="preserve"> and</w:t>
            </w:r>
            <w:r>
              <w:rPr>
                <w:rFonts w:ascii="Calibri" w:eastAsia="Calibri" w:hAnsi="Calibri" w:cs="Calibri"/>
                <w:b/>
                <w:sz w:val="22"/>
                <w:szCs w:val="22"/>
              </w:rPr>
              <w:t xml:space="preserve"> is engaging and relevant to students.</w:t>
            </w:r>
          </w:p>
          <w:p w14:paraId="70E5FF3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See more about </w:t>
            </w:r>
            <w:hyperlink r:id="rId12">
              <w:r>
                <w:rPr>
                  <w:rFonts w:ascii="Calibri" w:eastAsia="Calibri" w:hAnsi="Calibri" w:cs="Calibri"/>
                  <w:color w:val="0000FF"/>
                  <w:sz w:val="22"/>
                  <w:szCs w:val="22"/>
                </w:rPr>
                <w:t>phenomena</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3">
              <w:r>
                <w:rPr>
                  <w:rFonts w:ascii="Calibri" w:eastAsia="Calibri" w:hAnsi="Calibri" w:cs="Calibri"/>
                  <w:color w:val="0000FF"/>
                  <w:sz w:val="22"/>
                  <w:szCs w:val="22"/>
                </w:rPr>
                <w:t>phenomena with NGSS</w:t>
              </w:r>
            </w:hyperlink>
            <w:r>
              <w:rPr>
                <w:rFonts w:ascii="Calibri" w:eastAsia="Calibri" w:hAnsi="Calibri" w:cs="Calibri"/>
                <w:sz w:val="22"/>
                <w:szCs w:val="22"/>
              </w:rPr>
              <w:t>.</w:t>
            </w:r>
          </w:p>
        </w:tc>
      </w:tr>
      <w:tr w:rsidR="0075378C" w14:paraId="47746DCE" w14:textId="77777777" w:rsidTr="006F44C5">
        <w:trPr>
          <w:trHeight w:val="1152"/>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18DA1A" w14:textId="77777777" w:rsidR="006F0CFB" w:rsidRDefault="006F0CFB">
            <w:pPr>
              <w:rPr>
                <w:rFonts w:ascii="Calibri" w:eastAsia="Calibri" w:hAnsi="Calibri" w:cs="Calibri"/>
                <w:sz w:val="20"/>
                <w:szCs w:val="20"/>
              </w:rPr>
            </w:pPr>
          </w:p>
          <w:p w14:paraId="6E46D73F" w14:textId="46147532" w:rsidR="0075378C" w:rsidRDefault="00030884">
            <w:pPr>
              <w:rPr>
                <w:rFonts w:ascii="Calibri" w:eastAsia="Calibri" w:hAnsi="Calibri" w:cs="Calibri"/>
                <w:sz w:val="20"/>
                <w:szCs w:val="20"/>
              </w:rPr>
            </w:pPr>
            <w:r>
              <w:rPr>
                <w:rFonts w:ascii="Calibri" w:eastAsia="Calibri" w:hAnsi="Calibri" w:cs="Calibri"/>
                <w:sz w:val="20"/>
                <w:szCs w:val="20"/>
              </w:rPr>
              <w:t xml:space="preserve">As a class, students will view the video 11 </w:t>
            </w:r>
            <w:proofErr w:type="spellStart"/>
            <w:r>
              <w:rPr>
                <w:rFonts w:ascii="Calibri" w:eastAsia="Calibri" w:hAnsi="Calibri" w:cs="Calibri"/>
                <w:sz w:val="20"/>
                <w:szCs w:val="20"/>
              </w:rPr>
              <w:t>Unususal</w:t>
            </w:r>
            <w:proofErr w:type="spellEnd"/>
            <w:r>
              <w:rPr>
                <w:rFonts w:ascii="Calibri" w:eastAsia="Calibri" w:hAnsi="Calibri" w:cs="Calibri"/>
                <w:sz w:val="20"/>
                <w:szCs w:val="20"/>
              </w:rPr>
              <w:t xml:space="preserve"> Beaches on Earth.</w:t>
            </w:r>
            <w:r w:rsidR="00CF1B48">
              <w:rPr>
                <w:rFonts w:ascii="Calibri" w:eastAsia="Calibri" w:hAnsi="Calibri" w:cs="Calibri"/>
                <w:sz w:val="20"/>
                <w:szCs w:val="20"/>
              </w:rPr>
              <w:t xml:space="preserve"> </w:t>
            </w:r>
          </w:p>
          <w:p w14:paraId="5472DB57" w14:textId="77777777" w:rsidR="00030884" w:rsidRDefault="00F748A9" w:rsidP="00030884">
            <w:pPr>
              <w:rPr>
                <w:rFonts w:eastAsia="Times New Roman"/>
              </w:rPr>
            </w:pPr>
            <w:hyperlink r:id="rId14" w:history="1">
              <w:r w:rsidR="00030884">
                <w:rPr>
                  <w:rStyle w:val="Hyperlink"/>
                  <w:rFonts w:eastAsia="Times New Roman"/>
                </w:rPr>
                <w:t>https://www.youtube.com/watch?v=h02GkDe7bDk</w:t>
              </w:r>
            </w:hyperlink>
          </w:p>
          <w:p w14:paraId="722C6E4A" w14:textId="77777777" w:rsidR="0025285F" w:rsidRDefault="0025285F" w:rsidP="00030884">
            <w:pPr>
              <w:rPr>
                <w:rFonts w:eastAsia="Times New Roman"/>
              </w:rPr>
            </w:pPr>
          </w:p>
          <w:p w14:paraId="72F21192" w14:textId="77777777" w:rsidR="00065C25" w:rsidRDefault="0025285F" w:rsidP="0025285F">
            <w:pPr>
              <w:rPr>
                <w:rFonts w:ascii="Calibri" w:eastAsia="Calibri" w:hAnsi="Calibri" w:cs="Calibri"/>
                <w:sz w:val="20"/>
                <w:szCs w:val="20"/>
              </w:rPr>
            </w:pPr>
            <w:r>
              <w:rPr>
                <w:rFonts w:ascii="Calibri" w:eastAsia="Calibri" w:hAnsi="Calibri" w:cs="Calibri"/>
                <w:sz w:val="20"/>
                <w:szCs w:val="20"/>
              </w:rPr>
              <w:t>As students watch the video, they will complete the Wows and Wonders Sheet.</w:t>
            </w:r>
          </w:p>
          <w:p w14:paraId="14970766" w14:textId="63B3723E" w:rsidR="006F0CFB" w:rsidRDefault="00F748A9" w:rsidP="0025285F">
            <w:pPr>
              <w:rPr>
                <w:rFonts w:ascii="Calibri" w:eastAsia="Calibri" w:hAnsi="Calibri" w:cs="Calibri"/>
                <w:sz w:val="20"/>
                <w:szCs w:val="20"/>
              </w:rPr>
            </w:pPr>
            <w:hyperlink r:id="rId15" w:history="1">
              <w:r w:rsidR="006F0CFB" w:rsidRPr="008F3F79">
                <w:rPr>
                  <w:rStyle w:val="Hyperlink"/>
                  <w:sz w:val="20"/>
                  <w:szCs w:val="20"/>
                </w:rPr>
                <w:t>https://drive.google.com/file/d/1SDLfsS2pkuYjfUNRi4fJzp2F36hcXall/view?usp=sharing</w:t>
              </w:r>
            </w:hyperlink>
          </w:p>
          <w:p w14:paraId="6156DC49" w14:textId="77777777" w:rsidR="006F0CFB" w:rsidRDefault="006F0CFB" w:rsidP="0025285F">
            <w:pPr>
              <w:rPr>
                <w:rFonts w:ascii="Calibri" w:eastAsia="Calibri" w:hAnsi="Calibri" w:cs="Calibri"/>
                <w:sz w:val="20"/>
                <w:szCs w:val="20"/>
              </w:rPr>
            </w:pPr>
          </w:p>
          <w:p w14:paraId="242C02CE" w14:textId="5508D9A8" w:rsidR="004B34B0" w:rsidRDefault="004B34B0" w:rsidP="0025285F">
            <w:pPr>
              <w:rPr>
                <w:rFonts w:ascii="Calibri" w:eastAsia="Calibri" w:hAnsi="Calibri" w:cs="Calibri"/>
                <w:sz w:val="20"/>
                <w:szCs w:val="20"/>
              </w:rPr>
            </w:pPr>
          </w:p>
        </w:tc>
      </w:tr>
      <w:tr w:rsidR="0075378C" w14:paraId="7F4143CC" w14:textId="77777777" w:rsidTr="006F44C5">
        <w:trPr>
          <w:trHeight w:val="360"/>
          <w:jc w:val="center"/>
        </w:trPr>
        <w:tc>
          <w:tcPr>
            <w:tcW w:w="14398" w:type="dxa"/>
            <w:gridSpan w:val="4"/>
            <w:shd w:val="clear" w:color="auto" w:fill="F2F2F2"/>
            <w:tcMar>
              <w:top w:w="0" w:type="dxa"/>
              <w:left w:w="115" w:type="dxa"/>
              <w:bottom w:w="0" w:type="dxa"/>
              <w:right w:w="115" w:type="dxa"/>
            </w:tcMar>
          </w:tcPr>
          <w:p w14:paraId="58A550ED"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1.c Ask a Driving Question, which is authentic and student-focused, that </w:t>
            </w:r>
            <w:r w:rsidR="003E155C">
              <w:rPr>
                <w:rFonts w:ascii="Calibri" w:eastAsia="Calibri" w:hAnsi="Calibri" w:cs="Calibri"/>
                <w:b/>
                <w:sz w:val="22"/>
                <w:szCs w:val="22"/>
              </w:rPr>
              <w:t>relate</w:t>
            </w:r>
            <w:r>
              <w:rPr>
                <w:rFonts w:ascii="Calibri" w:eastAsia="Calibri" w:hAnsi="Calibri" w:cs="Calibri"/>
                <w:b/>
                <w:sz w:val="22"/>
                <w:szCs w:val="22"/>
              </w:rPr>
              <w:t xml:space="preserve">s to </w:t>
            </w:r>
            <w:r w:rsidR="00895689">
              <w:rPr>
                <w:rFonts w:ascii="Calibri" w:eastAsia="Calibri" w:hAnsi="Calibri" w:cs="Calibri"/>
                <w:b/>
                <w:sz w:val="22"/>
                <w:szCs w:val="22"/>
              </w:rPr>
              <w:t xml:space="preserve">investigating </w:t>
            </w:r>
            <w:r>
              <w:rPr>
                <w:rFonts w:ascii="Calibri" w:eastAsia="Calibri" w:hAnsi="Calibri" w:cs="Calibri"/>
                <w:b/>
                <w:sz w:val="22"/>
                <w:szCs w:val="22"/>
              </w:rPr>
              <w:t>the PEs/standards and phenomenon.</w:t>
            </w:r>
          </w:p>
          <w:p w14:paraId="591E6CD0"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See more about </w:t>
            </w:r>
            <w:hyperlink r:id="rId16">
              <w:r>
                <w:rPr>
                  <w:rFonts w:ascii="Calibri" w:eastAsia="Calibri" w:hAnsi="Calibri" w:cs="Calibri"/>
                  <w:color w:val="0000FF"/>
                  <w:sz w:val="22"/>
                  <w:szCs w:val="22"/>
                </w:rPr>
                <w:t>Driving Questions</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7">
              <w:r>
                <w:rPr>
                  <w:rFonts w:ascii="Calibri" w:eastAsia="Calibri" w:hAnsi="Calibri" w:cs="Calibri"/>
                  <w:color w:val="0000FF"/>
                  <w:sz w:val="22"/>
                  <w:szCs w:val="22"/>
                </w:rPr>
                <w:t>Driving Questions with NGSS</w:t>
              </w:r>
            </w:hyperlink>
            <w:r>
              <w:rPr>
                <w:rFonts w:ascii="Calibri" w:eastAsia="Calibri" w:hAnsi="Calibri" w:cs="Calibri"/>
                <w:sz w:val="22"/>
                <w:szCs w:val="22"/>
              </w:rPr>
              <w:t>.</w:t>
            </w:r>
          </w:p>
        </w:tc>
      </w:tr>
      <w:tr w:rsidR="0075378C" w14:paraId="05002E66" w14:textId="77777777" w:rsidTr="00310A8A">
        <w:trPr>
          <w:trHeight w:val="80"/>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76329F5E" w14:textId="77777777" w:rsidR="006F0CFB" w:rsidRDefault="006F0CFB" w:rsidP="0025285F">
            <w:pPr>
              <w:rPr>
                <w:rFonts w:ascii="Calibri" w:eastAsia="Calibri" w:hAnsi="Calibri" w:cs="Calibri"/>
                <w:sz w:val="20"/>
                <w:szCs w:val="20"/>
              </w:rPr>
            </w:pPr>
          </w:p>
          <w:p w14:paraId="43BE46A1" w14:textId="77777777" w:rsidR="00310A8A" w:rsidRDefault="0025285F" w:rsidP="0025285F">
            <w:pPr>
              <w:rPr>
                <w:rFonts w:ascii="Calibri" w:eastAsia="Calibri" w:hAnsi="Calibri" w:cs="Calibri"/>
                <w:sz w:val="20"/>
                <w:szCs w:val="20"/>
              </w:rPr>
            </w:pPr>
            <w:r>
              <w:rPr>
                <w:rFonts w:ascii="Calibri" w:eastAsia="Calibri" w:hAnsi="Calibri" w:cs="Calibri"/>
                <w:sz w:val="20"/>
                <w:szCs w:val="20"/>
              </w:rPr>
              <w:t xml:space="preserve">What do the beaches in North Carolina look like? </w:t>
            </w:r>
          </w:p>
          <w:p w14:paraId="5752C039" w14:textId="77777777" w:rsidR="00310A8A" w:rsidRDefault="00310A8A" w:rsidP="0025285F">
            <w:pPr>
              <w:rPr>
                <w:rFonts w:ascii="Calibri" w:eastAsia="Calibri" w:hAnsi="Calibri" w:cs="Calibri"/>
                <w:sz w:val="20"/>
                <w:szCs w:val="20"/>
              </w:rPr>
            </w:pPr>
          </w:p>
          <w:p w14:paraId="0FCB454B" w14:textId="75A85F09" w:rsidR="0075378C" w:rsidRDefault="0025285F" w:rsidP="0025285F">
            <w:pPr>
              <w:rPr>
                <w:rFonts w:ascii="Calibri" w:eastAsia="Calibri" w:hAnsi="Calibri" w:cs="Calibri"/>
                <w:sz w:val="20"/>
                <w:szCs w:val="20"/>
              </w:rPr>
            </w:pPr>
            <w:r>
              <w:rPr>
                <w:rFonts w:ascii="Calibri" w:eastAsia="Calibri" w:hAnsi="Calibri" w:cs="Calibri"/>
                <w:sz w:val="20"/>
                <w:szCs w:val="20"/>
              </w:rPr>
              <w:t xml:space="preserve">Why don’t they look like the beaches in the </w:t>
            </w:r>
            <w:r w:rsidR="004B34B0">
              <w:rPr>
                <w:rFonts w:ascii="Calibri" w:eastAsia="Calibri" w:hAnsi="Calibri" w:cs="Calibri"/>
                <w:sz w:val="20"/>
                <w:szCs w:val="20"/>
              </w:rPr>
              <w:t xml:space="preserve">11 Unusual Beaches on Earth </w:t>
            </w:r>
            <w:r>
              <w:rPr>
                <w:rFonts w:ascii="Calibri" w:eastAsia="Calibri" w:hAnsi="Calibri" w:cs="Calibri"/>
                <w:sz w:val="20"/>
                <w:szCs w:val="20"/>
              </w:rPr>
              <w:t>video?</w:t>
            </w:r>
          </w:p>
          <w:p w14:paraId="1CA53089" w14:textId="77777777" w:rsidR="00310A8A" w:rsidRDefault="00310A8A" w:rsidP="0025285F">
            <w:pPr>
              <w:rPr>
                <w:rFonts w:ascii="Calibri" w:eastAsia="Calibri" w:hAnsi="Calibri" w:cs="Calibri"/>
                <w:sz w:val="20"/>
                <w:szCs w:val="20"/>
              </w:rPr>
            </w:pPr>
          </w:p>
          <w:p w14:paraId="28CC6152" w14:textId="4C276BA5" w:rsidR="00310A8A" w:rsidRDefault="00310A8A" w:rsidP="0025285F">
            <w:pPr>
              <w:rPr>
                <w:rFonts w:ascii="Calibri" w:eastAsia="Calibri" w:hAnsi="Calibri" w:cs="Calibri"/>
                <w:sz w:val="20"/>
                <w:szCs w:val="20"/>
              </w:rPr>
            </w:pPr>
            <w:r>
              <w:rPr>
                <w:rFonts w:ascii="Calibri" w:eastAsia="Calibri" w:hAnsi="Calibri" w:cs="Calibri"/>
                <w:sz w:val="20"/>
                <w:szCs w:val="20"/>
              </w:rPr>
              <w:t>What makes beach sand look the way that it does?</w:t>
            </w:r>
          </w:p>
          <w:p w14:paraId="1F5972A2" w14:textId="77777777" w:rsidR="00310A8A" w:rsidRDefault="00310A8A" w:rsidP="0025285F">
            <w:pPr>
              <w:rPr>
                <w:rFonts w:ascii="Calibri" w:eastAsia="Calibri" w:hAnsi="Calibri" w:cs="Calibri"/>
                <w:sz w:val="20"/>
                <w:szCs w:val="20"/>
              </w:rPr>
            </w:pPr>
          </w:p>
          <w:p w14:paraId="05D2D9F5" w14:textId="6D91DCAA" w:rsidR="00310A8A" w:rsidRDefault="00310A8A" w:rsidP="0025285F">
            <w:pPr>
              <w:rPr>
                <w:rFonts w:ascii="Calibri" w:eastAsia="Calibri" w:hAnsi="Calibri" w:cs="Calibri"/>
                <w:sz w:val="20"/>
                <w:szCs w:val="20"/>
              </w:rPr>
            </w:pPr>
          </w:p>
        </w:tc>
      </w:tr>
      <w:tr w:rsidR="0075378C" w14:paraId="473022D9" w14:textId="77777777" w:rsidTr="006F44C5">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300C0D7"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1.d Unpack the </w:t>
            </w:r>
            <w:hyperlink r:id="rId18">
              <w:r>
                <w:rPr>
                  <w:rFonts w:ascii="Calibri" w:eastAsia="Calibri" w:hAnsi="Calibri" w:cs="Calibri"/>
                  <w:b/>
                  <w:color w:val="0000FF"/>
                  <w:sz w:val="22"/>
                  <w:szCs w:val="22"/>
                </w:rPr>
                <w:t>3-D learning components</w:t>
              </w:r>
            </w:hyperlink>
            <w:r>
              <w:rPr>
                <w:rFonts w:ascii="Calibri" w:eastAsia="Calibri" w:hAnsi="Calibri" w:cs="Calibri"/>
                <w:b/>
                <w:sz w:val="22"/>
                <w:szCs w:val="22"/>
              </w:rPr>
              <w:t xml:space="preserve"> of the Performance Expectations/standards in the table below.</w:t>
            </w:r>
          </w:p>
          <w:p w14:paraId="7EF2E460" w14:textId="77777777" w:rsidR="0075378C" w:rsidRDefault="00576F04">
            <w:pPr>
              <w:rPr>
                <w:rFonts w:ascii="Calibri" w:eastAsia="Calibri" w:hAnsi="Calibri" w:cs="Calibri"/>
                <w:b/>
                <w:sz w:val="22"/>
                <w:szCs w:val="22"/>
              </w:rPr>
            </w:pPr>
            <w:r>
              <w:rPr>
                <w:rFonts w:ascii="Calibri" w:eastAsia="Calibri" w:hAnsi="Calibri" w:cs="Calibri"/>
                <w:sz w:val="22"/>
                <w:szCs w:val="22"/>
              </w:rPr>
              <w:lastRenderedPageBreak/>
              <w:t xml:space="preserve">For NGSS guidance, see the </w:t>
            </w:r>
            <w:hyperlink r:id="rId19">
              <w:r>
                <w:rPr>
                  <w:rFonts w:ascii="Calibri" w:eastAsia="Calibri" w:hAnsi="Calibri" w:cs="Calibri"/>
                  <w:color w:val="0000FF"/>
                  <w:sz w:val="22"/>
                  <w:szCs w:val="22"/>
                </w:rPr>
                <w:t>NGSS Topic Arrangements</w:t>
              </w:r>
            </w:hyperlink>
            <w:r>
              <w:rPr>
                <w:rFonts w:ascii="Calibri" w:eastAsia="Calibri" w:hAnsi="Calibri" w:cs="Calibri"/>
                <w:sz w:val="22"/>
                <w:szCs w:val="22"/>
              </w:rPr>
              <w:t xml:space="preserve"> and </w:t>
            </w:r>
            <w:hyperlink r:id="rId20">
              <w:r>
                <w:rPr>
                  <w:rFonts w:ascii="Calibri" w:eastAsia="Calibri" w:hAnsi="Calibri" w:cs="Calibri"/>
                  <w:color w:val="0000FF"/>
                  <w:sz w:val="22"/>
                  <w:szCs w:val="22"/>
                </w:rPr>
                <w:t>NGSS DCI Arrangements</w:t>
              </w:r>
            </w:hyperlink>
            <w:r>
              <w:rPr>
                <w:rFonts w:ascii="Calibri" w:eastAsia="Calibri" w:hAnsi="Calibri" w:cs="Calibri"/>
                <w:sz w:val="22"/>
                <w:szCs w:val="22"/>
              </w:rPr>
              <w:t xml:space="preserve">. Use tools to </w:t>
            </w:r>
            <w:hyperlink r:id="rId21">
              <w:r>
                <w:rPr>
                  <w:rFonts w:ascii="Calibri" w:eastAsia="Calibri" w:hAnsi="Calibri" w:cs="Calibri"/>
                  <w:color w:val="0000FF"/>
                  <w:sz w:val="22"/>
                  <w:szCs w:val="22"/>
                </w:rPr>
                <w:t>unpack</w:t>
              </w:r>
            </w:hyperlink>
            <w:r>
              <w:rPr>
                <w:rFonts w:ascii="Calibri" w:eastAsia="Calibri" w:hAnsi="Calibri" w:cs="Calibri"/>
                <w:sz w:val="22"/>
                <w:szCs w:val="22"/>
              </w:rPr>
              <w:t xml:space="preserve"> each PE separately.</w:t>
            </w:r>
          </w:p>
        </w:tc>
      </w:tr>
      <w:tr w:rsidR="0075378C" w14:paraId="3FAD0AFC" w14:textId="77777777" w:rsidTr="006F44C5">
        <w:trPr>
          <w:trHeight w:val="540"/>
          <w:jc w:val="center"/>
        </w:trPr>
        <w:tc>
          <w:tcPr>
            <w:tcW w:w="4799" w:type="dxa"/>
            <w:gridSpan w:val="2"/>
            <w:tcBorders>
              <w:top w:val="single" w:sz="4" w:space="0" w:color="000000"/>
              <w:left w:val="single" w:sz="4" w:space="0" w:color="000000"/>
              <w:right w:val="single" w:sz="4" w:space="0" w:color="000000"/>
            </w:tcBorders>
            <w:shd w:val="clear" w:color="auto" w:fill="6D9EEB"/>
            <w:tcMar>
              <w:top w:w="0" w:type="dxa"/>
              <w:left w:w="115" w:type="dxa"/>
              <w:bottom w:w="0" w:type="dxa"/>
              <w:right w:w="115" w:type="dxa"/>
            </w:tcMar>
            <w:vAlign w:val="center"/>
          </w:tcPr>
          <w:p w14:paraId="1CB5AEEF" w14:textId="77777777" w:rsidR="0075378C" w:rsidRDefault="00F748A9">
            <w:pPr>
              <w:jc w:val="center"/>
              <w:rPr>
                <w:rFonts w:ascii="Calibri" w:eastAsia="Calibri" w:hAnsi="Calibri" w:cs="Calibri"/>
                <w:b/>
                <w:sz w:val="22"/>
                <w:szCs w:val="22"/>
              </w:rPr>
            </w:pPr>
            <w:hyperlink r:id="rId22">
              <w:r w:rsidR="00576F04">
                <w:rPr>
                  <w:rFonts w:ascii="Calibri" w:eastAsia="Calibri" w:hAnsi="Calibri" w:cs="Calibri"/>
                  <w:b/>
                  <w:color w:val="0000FF"/>
                  <w:sz w:val="22"/>
                  <w:szCs w:val="22"/>
                </w:rPr>
                <w:t>Science and Engineering Practices</w:t>
              </w:r>
            </w:hyperlink>
            <w:r w:rsidR="00576F04">
              <w:rPr>
                <w:rFonts w:ascii="Calibri" w:eastAsia="Calibri" w:hAnsi="Calibri" w:cs="Calibri"/>
                <w:b/>
                <w:sz w:val="22"/>
                <w:szCs w:val="22"/>
              </w:rPr>
              <w:t xml:space="preserve"> (SEP)</w:t>
            </w:r>
          </w:p>
          <w:p w14:paraId="0104C0F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(skills)</w:t>
            </w:r>
          </w:p>
        </w:tc>
        <w:tc>
          <w:tcPr>
            <w:tcW w:w="4799" w:type="dxa"/>
            <w:tcBorders>
              <w:top w:val="single" w:sz="4" w:space="0" w:color="000000"/>
              <w:left w:val="single" w:sz="4" w:space="0" w:color="000000"/>
              <w:right w:val="single" w:sz="4" w:space="0" w:color="000000"/>
            </w:tcBorders>
            <w:shd w:val="clear" w:color="auto" w:fill="E69138"/>
            <w:tcMar>
              <w:top w:w="0" w:type="dxa"/>
              <w:left w:w="115" w:type="dxa"/>
              <w:bottom w:w="0" w:type="dxa"/>
              <w:right w:w="115" w:type="dxa"/>
            </w:tcMar>
            <w:vAlign w:val="center"/>
          </w:tcPr>
          <w:p w14:paraId="2E6BC223" w14:textId="77777777" w:rsidR="0075378C" w:rsidRDefault="00F748A9">
            <w:pPr>
              <w:jc w:val="center"/>
              <w:rPr>
                <w:rFonts w:ascii="Calibri" w:eastAsia="Calibri" w:hAnsi="Calibri" w:cs="Calibri"/>
                <w:b/>
                <w:sz w:val="22"/>
                <w:szCs w:val="22"/>
              </w:rPr>
            </w:pPr>
            <w:hyperlink r:id="rId23">
              <w:r w:rsidR="00576F04">
                <w:rPr>
                  <w:rFonts w:ascii="Calibri" w:eastAsia="Calibri" w:hAnsi="Calibri" w:cs="Calibri"/>
                  <w:b/>
                  <w:color w:val="0000FF"/>
                  <w:sz w:val="22"/>
                  <w:szCs w:val="22"/>
                </w:rPr>
                <w:t>Disciplinary Core Ideas</w:t>
              </w:r>
            </w:hyperlink>
            <w:r w:rsidR="00576F04">
              <w:rPr>
                <w:rFonts w:ascii="Calibri" w:eastAsia="Calibri" w:hAnsi="Calibri" w:cs="Calibri"/>
                <w:b/>
                <w:sz w:val="22"/>
                <w:szCs w:val="22"/>
              </w:rPr>
              <w:t xml:space="preserve"> (DCI)</w:t>
            </w:r>
          </w:p>
          <w:p w14:paraId="77037C9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(content)</w:t>
            </w:r>
          </w:p>
        </w:tc>
        <w:tc>
          <w:tcPr>
            <w:tcW w:w="480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5BCFF4A6" w14:textId="77777777" w:rsidR="0075378C" w:rsidRDefault="00F748A9">
            <w:pPr>
              <w:jc w:val="center"/>
              <w:rPr>
                <w:rFonts w:ascii="Calibri" w:eastAsia="Calibri" w:hAnsi="Calibri" w:cs="Calibri"/>
                <w:b/>
                <w:sz w:val="22"/>
                <w:szCs w:val="22"/>
              </w:rPr>
            </w:pPr>
            <w:hyperlink r:id="rId24">
              <w:r w:rsidR="00576F04">
                <w:rPr>
                  <w:rFonts w:ascii="Calibri" w:eastAsia="Calibri" w:hAnsi="Calibri" w:cs="Calibri"/>
                  <w:b/>
                  <w:color w:val="0000FF"/>
                  <w:sz w:val="22"/>
                  <w:szCs w:val="22"/>
                </w:rPr>
                <w:t>Crosscutting Concepts</w:t>
              </w:r>
            </w:hyperlink>
            <w:r w:rsidR="00576F04">
              <w:rPr>
                <w:rFonts w:ascii="Calibri" w:eastAsia="Calibri" w:hAnsi="Calibri" w:cs="Calibri"/>
                <w:b/>
                <w:sz w:val="22"/>
                <w:szCs w:val="22"/>
              </w:rPr>
              <w:t xml:space="preserve"> (CCC)</w:t>
            </w:r>
          </w:p>
          <w:p w14:paraId="53E97EA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(connections)</w:t>
            </w:r>
          </w:p>
        </w:tc>
      </w:tr>
      <w:tr w:rsidR="0075378C" w14:paraId="0D147666" w14:textId="77777777" w:rsidTr="00310A8A">
        <w:trPr>
          <w:trHeight w:val="2961"/>
          <w:jc w:val="center"/>
        </w:trPr>
        <w:tc>
          <w:tcPr>
            <w:tcW w:w="4799" w:type="dxa"/>
            <w:gridSpan w:val="2"/>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tbl>
            <w:tblPr>
              <w:tblW w:w="4474" w:type="dxa"/>
              <w:shd w:val="clear" w:color="auto" w:fill="FFFFFF"/>
              <w:tblLayout w:type="fixed"/>
              <w:tblCellMar>
                <w:left w:w="0" w:type="dxa"/>
                <w:right w:w="0" w:type="dxa"/>
              </w:tblCellMar>
              <w:tblLook w:val="04A0" w:firstRow="1" w:lastRow="0" w:firstColumn="1" w:lastColumn="0" w:noHBand="0" w:noVBand="1"/>
            </w:tblPr>
            <w:tblGrid>
              <w:gridCol w:w="1050"/>
              <w:gridCol w:w="3424"/>
            </w:tblGrid>
            <w:tr w:rsidR="00361070" w14:paraId="08F8693A" w14:textId="77777777" w:rsidTr="006F44C5">
              <w:tc>
                <w:tcPr>
                  <w:tcW w:w="1050" w:type="dxa"/>
                  <w:tcBorders>
                    <w:top w:val="nil"/>
                    <w:left w:val="nil"/>
                    <w:bottom w:val="nil"/>
                    <w:right w:val="nil"/>
                  </w:tcBorders>
                  <w:shd w:val="clear" w:color="auto" w:fill="FFFFFF"/>
                  <w:hideMark/>
                </w:tcPr>
                <w:p w14:paraId="3FD7BE2E" w14:textId="77777777" w:rsidR="00361070" w:rsidRDefault="00F748A9">
                  <w:pPr>
                    <w:spacing w:line="180" w:lineRule="atLeast"/>
                    <w:rPr>
                      <w:rFonts w:ascii="Helvetica Neue" w:eastAsia="Times New Roman" w:hAnsi="Helvetica Neue"/>
                      <w:b/>
                      <w:bCs/>
                      <w:color w:val="333333"/>
                      <w:sz w:val="17"/>
                      <w:szCs w:val="17"/>
                    </w:rPr>
                  </w:pPr>
                  <w:hyperlink r:id="rId25" w:history="1">
                    <w:r w:rsidR="00361070">
                      <w:rPr>
                        <w:rStyle w:val="Hyperlink"/>
                        <w:rFonts w:ascii="Helvetica Neue" w:eastAsia="Times New Roman" w:hAnsi="Helvetica Neue"/>
                        <w:b/>
                        <w:bCs/>
                        <w:color w:val="000000"/>
                        <w:sz w:val="17"/>
                        <w:szCs w:val="17"/>
                      </w:rPr>
                      <w:t>SL.8.5</w:t>
                    </w:r>
                  </w:hyperlink>
                </w:p>
              </w:tc>
              <w:tc>
                <w:tcPr>
                  <w:tcW w:w="3424" w:type="dxa"/>
                  <w:tcBorders>
                    <w:top w:val="nil"/>
                    <w:left w:val="nil"/>
                    <w:bottom w:val="nil"/>
                    <w:right w:val="nil"/>
                  </w:tcBorders>
                  <w:shd w:val="clear" w:color="auto" w:fill="FFFFFF"/>
                  <w:tcMar>
                    <w:top w:w="0" w:type="dxa"/>
                    <w:left w:w="150" w:type="dxa"/>
                    <w:bottom w:w="0" w:type="dxa"/>
                    <w:right w:w="0" w:type="dxa"/>
                  </w:tcMar>
                  <w:hideMark/>
                </w:tcPr>
                <w:p w14:paraId="52A7C333" w14:textId="77777777" w:rsidR="00361070" w:rsidRDefault="00F748A9">
                  <w:pPr>
                    <w:spacing w:line="180" w:lineRule="atLeast"/>
                    <w:rPr>
                      <w:rFonts w:ascii="Helvetica Neue" w:eastAsia="Times New Roman" w:hAnsi="Helvetica Neue"/>
                      <w:color w:val="333333"/>
                      <w:sz w:val="17"/>
                      <w:szCs w:val="17"/>
                    </w:rPr>
                  </w:pPr>
                  <w:hyperlink r:id="rId26" w:history="1">
                    <w:r w:rsidR="00361070">
                      <w:rPr>
                        <w:rStyle w:val="Hyperlink"/>
                        <w:rFonts w:ascii="Helvetica Neue" w:eastAsia="Times New Roman" w:hAnsi="Helvetica Neue"/>
                        <w:color w:val="000000"/>
                        <w:sz w:val="17"/>
                        <w:szCs w:val="17"/>
                      </w:rPr>
                      <w:t>Integrate multimedia and visual displays into presentations to clarify information, strengthen claims and evidence, and add interest. </w:t>
                    </w:r>
                  </w:hyperlink>
                  <w:r w:rsidR="00361070">
                    <w:rPr>
                      <w:rStyle w:val="Emphasis"/>
                      <w:rFonts w:ascii="Helvetica Neue" w:eastAsia="Times New Roman" w:hAnsi="Helvetica Neue"/>
                      <w:color w:val="333333"/>
                      <w:sz w:val="17"/>
                      <w:szCs w:val="17"/>
                    </w:rPr>
                    <w:t>(MS-ETS1-4)</w:t>
                  </w:r>
                </w:p>
              </w:tc>
            </w:tr>
          </w:tbl>
          <w:p w14:paraId="6C8B4D78" w14:textId="15F89E52" w:rsidR="0075378C" w:rsidRDefault="0075378C">
            <w:pPr>
              <w:rPr>
                <w:rFonts w:ascii="Calibri" w:eastAsia="Calibri" w:hAnsi="Calibri" w:cs="Calibri"/>
                <w:sz w:val="18"/>
                <w:szCs w:val="18"/>
              </w:rPr>
            </w:pPr>
          </w:p>
        </w:tc>
        <w:tc>
          <w:tcPr>
            <w:tcW w:w="479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507EC4" w14:textId="77777777" w:rsidR="004316D3" w:rsidRDefault="00F748A9" w:rsidP="004316D3">
            <w:pPr>
              <w:pStyle w:val="Heading3"/>
              <w:spacing w:before="0" w:after="0" w:line="195" w:lineRule="atLeast"/>
              <w:outlineLvl w:val="2"/>
              <w:rPr>
                <w:rFonts w:ascii="Helvetica Neue" w:eastAsia="Times New Roman" w:hAnsi="Helvetica Neue"/>
                <w:sz w:val="17"/>
                <w:szCs w:val="17"/>
              </w:rPr>
            </w:pPr>
            <w:hyperlink r:id="rId27" w:history="1">
              <w:r w:rsidR="004316D3">
                <w:rPr>
                  <w:rStyle w:val="Hyperlink"/>
                  <w:rFonts w:ascii="Helvetica Neue" w:eastAsia="Times New Roman" w:hAnsi="Helvetica Neue"/>
                  <w:sz w:val="17"/>
                  <w:szCs w:val="17"/>
                </w:rPr>
                <w:t>ESS2.C: The Roles of Water in Earth's Surface Processes</w:t>
              </w:r>
            </w:hyperlink>
          </w:p>
          <w:p w14:paraId="0346B28A" w14:textId="77777777" w:rsidR="004316D3" w:rsidRPr="004316D3" w:rsidRDefault="004316D3" w:rsidP="004316D3">
            <w:pPr>
              <w:rPr>
                <w:rStyle w:val="Hyperlink"/>
                <w:rFonts w:ascii="Helvetica Neue" w:hAnsi="Helvetica Neue" w:cs="Calibri"/>
                <w:color w:val="000000" w:themeColor="text1"/>
                <w:sz w:val="17"/>
                <w:szCs w:val="17"/>
              </w:rPr>
            </w:pPr>
          </w:p>
          <w:p w14:paraId="6E4BF4E0" w14:textId="77777777" w:rsidR="004316D3" w:rsidRPr="004316D3" w:rsidRDefault="00F748A9" w:rsidP="004316D3">
            <w:pPr>
              <w:rPr>
                <w:rStyle w:val="Hyperlink"/>
                <w:rFonts w:ascii="Helvetica Neue" w:hAnsi="Helvetica Neue" w:cs="Calibri"/>
                <w:color w:val="000000" w:themeColor="text1"/>
                <w:sz w:val="17"/>
                <w:szCs w:val="17"/>
              </w:rPr>
            </w:pPr>
            <w:hyperlink r:id="rId28" w:history="1">
              <w:r w:rsidR="004316D3" w:rsidRPr="004316D3">
                <w:rPr>
                  <w:rStyle w:val="Hyperlink"/>
                  <w:rFonts w:ascii="Helvetica Neue" w:eastAsia="Times New Roman" w:hAnsi="Helvetica Neue" w:cs="Calibri"/>
                  <w:color w:val="000000" w:themeColor="text1"/>
                  <w:sz w:val="17"/>
                  <w:szCs w:val="17"/>
                </w:rPr>
                <w:t>Water’s movements—both on the land and underground—cause weathering and erosion, which change the land’s surface features and create underground formations. (MS-ESS2-2)</w:t>
              </w:r>
            </w:hyperlink>
          </w:p>
          <w:p w14:paraId="3510D37A" w14:textId="77777777" w:rsidR="0075378C" w:rsidRDefault="0075378C">
            <w:pPr>
              <w:rPr>
                <w:rStyle w:val="Hyperlink"/>
                <w:rFonts w:ascii="Helvetica Neue" w:eastAsia="Times New Roman" w:hAnsi="Helvetica Neue"/>
                <w:color w:val="000000"/>
                <w:sz w:val="17"/>
                <w:szCs w:val="17"/>
              </w:rPr>
            </w:pPr>
          </w:p>
          <w:tbl>
            <w:tblPr>
              <w:tblW w:w="4625" w:type="dxa"/>
              <w:tblLayout w:type="fixed"/>
              <w:tblCellMar>
                <w:top w:w="15" w:type="dxa"/>
                <w:left w:w="15" w:type="dxa"/>
                <w:bottom w:w="15" w:type="dxa"/>
                <w:right w:w="15" w:type="dxa"/>
              </w:tblCellMar>
              <w:tblLook w:val="04A0" w:firstRow="1" w:lastRow="0" w:firstColumn="1" w:lastColumn="0" w:noHBand="0" w:noVBand="1"/>
            </w:tblPr>
            <w:tblGrid>
              <w:gridCol w:w="1125"/>
              <w:gridCol w:w="3500"/>
            </w:tblGrid>
            <w:tr w:rsidR="006F44C5" w:rsidRPr="006F44C5" w14:paraId="2B6B2AFE" w14:textId="77777777" w:rsidTr="006F44C5">
              <w:tc>
                <w:tcPr>
                  <w:tcW w:w="1125" w:type="dxa"/>
                  <w:tcBorders>
                    <w:top w:val="nil"/>
                    <w:left w:val="nil"/>
                    <w:bottom w:val="nil"/>
                    <w:right w:val="nil"/>
                  </w:tcBorders>
                  <w:shd w:val="clear" w:color="auto" w:fill="auto"/>
                  <w:tcMar>
                    <w:top w:w="0" w:type="dxa"/>
                    <w:left w:w="0" w:type="dxa"/>
                    <w:bottom w:w="0" w:type="dxa"/>
                    <w:right w:w="225" w:type="dxa"/>
                  </w:tcMar>
                  <w:hideMark/>
                </w:tcPr>
                <w:p w14:paraId="0900ED0C" w14:textId="77777777" w:rsidR="006F44C5" w:rsidRPr="006F44C5" w:rsidRDefault="006F44C5" w:rsidP="006F44C5">
                  <w:pPr>
                    <w:spacing w:line="225" w:lineRule="atLeast"/>
                    <w:rPr>
                      <w:rFonts w:ascii="Helvetica Neue" w:eastAsia="Times New Roman" w:hAnsi="Helvetica Neue" w:cs="Times New Roman"/>
                      <w:b/>
                      <w:bCs/>
                      <w:color w:val="333333"/>
                      <w:sz w:val="20"/>
                      <w:szCs w:val="20"/>
                    </w:rPr>
                  </w:pPr>
                  <w:r w:rsidRPr="006F44C5">
                    <w:rPr>
                      <w:rFonts w:ascii="Helvetica Neue" w:eastAsia="Times New Roman" w:hAnsi="Helvetica Neue" w:cs="Times New Roman"/>
                      <w:b/>
                      <w:bCs/>
                      <w:color w:val="333333"/>
                      <w:sz w:val="20"/>
                      <w:szCs w:val="20"/>
                    </w:rPr>
                    <w:t>MS-ESS2-2.</w:t>
                  </w:r>
                </w:p>
              </w:tc>
              <w:tc>
                <w:tcPr>
                  <w:tcW w:w="3500" w:type="dxa"/>
                  <w:shd w:val="clear" w:color="auto" w:fill="FFFFFF"/>
                  <w:tcMar>
                    <w:top w:w="0" w:type="dxa"/>
                    <w:left w:w="0" w:type="dxa"/>
                    <w:bottom w:w="150" w:type="dxa"/>
                    <w:right w:w="0" w:type="dxa"/>
                  </w:tcMar>
                  <w:hideMark/>
                </w:tcPr>
                <w:p w14:paraId="0392A25B" w14:textId="77777777" w:rsidR="006F44C5" w:rsidRPr="006F44C5" w:rsidRDefault="006F44C5" w:rsidP="006F44C5">
                  <w:pPr>
                    <w:spacing w:line="225" w:lineRule="atLeast"/>
                    <w:rPr>
                      <w:rFonts w:ascii="Helvetica Neue" w:eastAsia="Times New Roman" w:hAnsi="Helvetica Neue" w:cs="Times New Roman"/>
                      <w:b/>
                      <w:bCs/>
                      <w:color w:val="333333"/>
                      <w:sz w:val="20"/>
                      <w:szCs w:val="20"/>
                    </w:rPr>
                  </w:pPr>
                  <w:r w:rsidRPr="006F44C5">
                    <w:rPr>
                      <w:rFonts w:ascii="Helvetica Neue" w:eastAsia="Times New Roman" w:hAnsi="Helvetica Neue" w:cs="Times New Roman"/>
                      <w:b/>
                      <w:bCs/>
                      <w:color w:val="333333"/>
                      <w:sz w:val="20"/>
                      <w:szCs w:val="20"/>
                    </w:rPr>
                    <w:t>Construct an explanation based on evidence for how geoscience processes have changed Earth's surface at varying time and spatial scales.</w:t>
                  </w:r>
                </w:p>
              </w:tc>
            </w:tr>
          </w:tbl>
          <w:p w14:paraId="3727F253" w14:textId="77777777" w:rsidR="006F44C5" w:rsidRPr="004316D3" w:rsidRDefault="006F44C5">
            <w:pPr>
              <w:rPr>
                <w:rStyle w:val="Hyperlink"/>
                <w:rFonts w:ascii="Helvetica Neue" w:eastAsia="Times New Roman" w:hAnsi="Helvetica Neue"/>
                <w:color w:val="000000"/>
                <w:sz w:val="17"/>
                <w:szCs w:val="17"/>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E3AAB1" w14:textId="77777777" w:rsidR="004316D3" w:rsidRDefault="00F748A9" w:rsidP="004316D3">
            <w:pPr>
              <w:pStyle w:val="Heading3"/>
              <w:spacing w:before="0" w:after="0" w:line="195" w:lineRule="atLeast"/>
              <w:outlineLvl w:val="2"/>
              <w:rPr>
                <w:rFonts w:ascii="Helvetica Neue" w:eastAsia="Times New Roman" w:hAnsi="Helvetica Neue"/>
                <w:sz w:val="17"/>
                <w:szCs w:val="17"/>
              </w:rPr>
            </w:pPr>
            <w:hyperlink r:id="rId29" w:history="1">
              <w:r w:rsidR="004316D3">
                <w:rPr>
                  <w:rStyle w:val="Hyperlink"/>
                  <w:rFonts w:ascii="Helvetica Neue" w:eastAsia="Times New Roman" w:hAnsi="Helvetica Neue"/>
                  <w:sz w:val="17"/>
                  <w:szCs w:val="17"/>
                </w:rPr>
                <w:t>Cause and Effect</w:t>
              </w:r>
            </w:hyperlink>
          </w:p>
          <w:p w14:paraId="7D17F52E" w14:textId="77777777" w:rsidR="004316D3" w:rsidRDefault="00F748A9" w:rsidP="004316D3">
            <w:pPr>
              <w:numPr>
                <w:ilvl w:val="0"/>
                <w:numId w:val="10"/>
              </w:numPr>
              <w:spacing w:line="180" w:lineRule="atLeast"/>
              <w:ind w:left="300"/>
              <w:rPr>
                <w:rFonts w:ascii="Helvetica Neue" w:eastAsia="Times New Roman" w:hAnsi="Helvetica Neue"/>
                <w:color w:val="333333"/>
                <w:sz w:val="17"/>
                <w:szCs w:val="17"/>
              </w:rPr>
            </w:pPr>
            <w:hyperlink r:id="rId30" w:history="1">
              <w:r w:rsidR="004316D3">
                <w:rPr>
                  <w:rStyle w:val="Hyperlink"/>
                  <w:rFonts w:ascii="Helvetica Neue" w:eastAsia="Times New Roman" w:hAnsi="Helvetica Neue"/>
                  <w:sz w:val="17"/>
                  <w:szCs w:val="17"/>
                </w:rPr>
                <w:t>Cause and effect relationships may be used to predict phenomena in natural or designed systems. (MS-ESS2-5)</w:t>
              </w:r>
            </w:hyperlink>
          </w:p>
          <w:p w14:paraId="12882C34" w14:textId="77777777" w:rsidR="0075378C" w:rsidRDefault="0075378C">
            <w:pPr>
              <w:pStyle w:val="Heading3"/>
              <w:keepNext w:val="0"/>
              <w:keepLines w:val="0"/>
              <w:spacing w:before="0" w:after="0"/>
              <w:outlineLvl w:val="2"/>
              <w:rPr>
                <w:rFonts w:ascii="Calibri" w:eastAsia="Calibri" w:hAnsi="Calibri" w:cs="Calibri"/>
                <w:sz w:val="18"/>
                <w:szCs w:val="18"/>
              </w:rPr>
            </w:pPr>
          </w:p>
        </w:tc>
      </w:tr>
      <w:tr w:rsidR="0075378C" w14:paraId="06CE1A7A" w14:textId="77777777" w:rsidTr="006F44C5">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50EE0AC" w14:textId="77777777" w:rsidR="0075378C" w:rsidRDefault="009E7A11">
            <w:pPr>
              <w:pStyle w:val="Heading3"/>
              <w:keepNext w:val="0"/>
              <w:keepLines w:val="0"/>
              <w:spacing w:before="0" w:after="0"/>
              <w:outlineLvl w:val="2"/>
              <w:rPr>
                <w:rFonts w:ascii="Calibri" w:eastAsia="Calibri" w:hAnsi="Calibri" w:cs="Calibri"/>
                <w:sz w:val="22"/>
                <w:szCs w:val="22"/>
              </w:rPr>
            </w:pPr>
            <w:bookmarkStart w:id="0" w:name="_tyjcwt" w:colFirst="0" w:colLast="0"/>
            <w:bookmarkEnd w:id="0"/>
            <w:r>
              <w:rPr>
                <w:rFonts w:ascii="Calibri" w:eastAsia="Calibri" w:hAnsi="Calibri" w:cs="Calibri"/>
                <w:sz w:val="22"/>
                <w:szCs w:val="22"/>
              </w:rPr>
              <w:t>1.e Determine students’ prior knowledge about the lesson concepts</w:t>
            </w:r>
            <w:r w:rsidR="00574C11">
              <w:rPr>
                <w:rFonts w:ascii="Calibri" w:eastAsia="Calibri" w:hAnsi="Calibri" w:cs="Calibri"/>
                <w:sz w:val="22"/>
                <w:szCs w:val="22"/>
              </w:rPr>
              <w:t>.</w:t>
            </w:r>
            <w:r>
              <w:rPr>
                <w:rFonts w:ascii="Calibri" w:eastAsia="Calibri" w:hAnsi="Calibri" w:cs="Calibri"/>
                <w:b w:val="0"/>
                <w:bCs/>
                <w:sz w:val="22"/>
                <w:szCs w:val="22"/>
              </w:rPr>
              <w:t xml:space="preserve"> </w:t>
            </w:r>
            <w:r w:rsidRPr="00CC748E">
              <w:rPr>
                <w:rFonts w:ascii="Calibri" w:eastAsia="Calibri" w:hAnsi="Calibri" w:cs="Calibri"/>
                <w:b w:val="0"/>
                <w:bCs/>
                <w:sz w:val="22"/>
                <w:szCs w:val="22"/>
              </w:rPr>
              <w:t>(e.g., pre-test, class discussion, exit ticket, 1-minute report</w:t>
            </w:r>
            <w:r w:rsidRPr="00CC748E">
              <w:rPr>
                <w:b w:val="0"/>
                <w:bCs/>
                <w:sz w:val="22"/>
                <w:szCs w:val="22"/>
              </w:rPr>
              <w:t xml:space="preserve">, </w:t>
            </w:r>
            <w:r w:rsidRPr="00CC748E">
              <w:rPr>
                <w:rFonts w:ascii="Calibri" w:eastAsia="Calibri" w:hAnsi="Calibri" w:cs="Calibri"/>
                <w:b w:val="0"/>
                <w:bCs/>
                <w:sz w:val="22"/>
                <w:szCs w:val="22"/>
              </w:rPr>
              <w:t>KWL chart, survey, etc.)</w:t>
            </w:r>
          </w:p>
        </w:tc>
      </w:tr>
      <w:tr w:rsidR="0075378C" w14:paraId="76BB70E1" w14:textId="77777777" w:rsidTr="00310A8A">
        <w:trPr>
          <w:trHeight w:val="629"/>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A74B1" w14:textId="1B49703F" w:rsidR="0075378C" w:rsidRDefault="00310A8A">
            <w:pPr>
              <w:rPr>
                <w:rFonts w:ascii="Calibri" w:eastAsia="Calibri" w:hAnsi="Calibri" w:cs="Calibri"/>
                <w:sz w:val="22"/>
                <w:szCs w:val="22"/>
              </w:rPr>
            </w:pPr>
            <w:r>
              <w:rPr>
                <w:rFonts w:ascii="Calibri" w:eastAsia="Calibri" w:hAnsi="Calibri" w:cs="Calibri"/>
                <w:sz w:val="22"/>
                <w:szCs w:val="22"/>
              </w:rPr>
              <w:t>On their Wows and Wonders sheet, students will describe what beaches in North Carolina look like (in terms of sediment and sand). They will also explain why they think our beaches look that way.</w:t>
            </w:r>
            <w:r w:rsidR="004B34B0">
              <w:rPr>
                <w:rFonts w:ascii="Calibri" w:eastAsia="Calibri" w:hAnsi="Calibri" w:cs="Calibri"/>
                <w:sz w:val="22"/>
                <w:szCs w:val="22"/>
              </w:rPr>
              <w:t xml:space="preserve"> </w:t>
            </w:r>
          </w:p>
        </w:tc>
      </w:tr>
      <w:tr w:rsidR="0075378C" w14:paraId="15C99351" w14:textId="77777777" w:rsidTr="006F44C5">
        <w:trPr>
          <w:trHeight w:val="360"/>
          <w:jc w:val="center"/>
        </w:trPr>
        <w:tc>
          <w:tcPr>
            <w:tcW w:w="14398" w:type="dxa"/>
            <w:gridSpan w:val="4"/>
            <w:tcBorders>
              <w:top w:val="single" w:sz="4" w:space="0" w:color="000000"/>
              <w:left w:val="single" w:sz="4" w:space="0" w:color="000000"/>
              <w:bottom w:val="single" w:sz="4" w:space="0" w:color="000000"/>
            </w:tcBorders>
            <w:shd w:val="clear" w:color="auto" w:fill="F2F2F2"/>
            <w:tcMar>
              <w:top w:w="0" w:type="dxa"/>
              <w:left w:w="115" w:type="dxa"/>
              <w:bottom w:w="0" w:type="dxa"/>
              <w:right w:w="115" w:type="dxa"/>
            </w:tcMar>
            <w:vAlign w:val="center"/>
          </w:tcPr>
          <w:p w14:paraId="0FE66BFD"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1.f Identify Lesson Topics and Learning Goals: </w:t>
            </w:r>
            <w:r w:rsidR="00425503">
              <w:rPr>
                <w:rFonts w:ascii="Calibri" w:eastAsia="Calibri" w:hAnsi="Calibri" w:cs="Calibri"/>
                <w:sz w:val="22"/>
                <w:szCs w:val="22"/>
              </w:rPr>
              <w:t>List main lesson concepts related to grade level PEs/standards that support student learning goals in figuring out the anchoring phenomenon; revise as needed.</w:t>
            </w:r>
          </w:p>
        </w:tc>
      </w:tr>
      <w:tr w:rsidR="0075378C" w14:paraId="3EE3E026" w14:textId="77777777" w:rsidTr="00310A8A">
        <w:trPr>
          <w:trHeight w:val="881"/>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73E226" w14:textId="6C9AB768" w:rsidR="0075378C" w:rsidRPr="006F0CFB" w:rsidRDefault="006F0CFB" w:rsidP="006F0CFB">
            <w:pPr>
              <w:pStyle w:val="ListParagraph"/>
              <w:numPr>
                <w:ilvl w:val="0"/>
                <w:numId w:val="11"/>
              </w:numPr>
              <w:rPr>
                <w:sz w:val="22"/>
                <w:szCs w:val="22"/>
              </w:rPr>
            </w:pPr>
            <w:r w:rsidRPr="006F0CFB">
              <w:rPr>
                <w:sz w:val="22"/>
                <w:szCs w:val="22"/>
              </w:rPr>
              <w:t>Goal 1: To understand how beaches might form</w:t>
            </w:r>
          </w:p>
          <w:p w14:paraId="1C6F158E" w14:textId="77777777" w:rsidR="006F0CFB" w:rsidRDefault="006F0CFB" w:rsidP="006F0CFB">
            <w:pPr>
              <w:pStyle w:val="ListParagraph"/>
              <w:numPr>
                <w:ilvl w:val="0"/>
                <w:numId w:val="11"/>
              </w:numPr>
              <w:rPr>
                <w:sz w:val="22"/>
                <w:szCs w:val="22"/>
              </w:rPr>
            </w:pPr>
            <w:r>
              <w:rPr>
                <w:sz w:val="22"/>
                <w:szCs w:val="22"/>
              </w:rPr>
              <w:t>Goal 2: To understand that beaches have different parent rock</w:t>
            </w:r>
          </w:p>
          <w:p w14:paraId="71254C0F" w14:textId="5E87BA8E" w:rsidR="006F0CFB" w:rsidRPr="006F0CFB" w:rsidRDefault="006F0CFB" w:rsidP="006F0CFB">
            <w:pPr>
              <w:pStyle w:val="ListParagraph"/>
              <w:numPr>
                <w:ilvl w:val="0"/>
                <w:numId w:val="11"/>
              </w:numPr>
              <w:rPr>
                <w:sz w:val="22"/>
                <w:szCs w:val="22"/>
              </w:rPr>
            </w:pPr>
            <w:r>
              <w:rPr>
                <w:sz w:val="22"/>
                <w:szCs w:val="22"/>
              </w:rPr>
              <w:t xml:space="preserve">Goal 3: To understand that different </w:t>
            </w:r>
            <w:r w:rsidR="00C5541F">
              <w:rPr>
                <w:sz w:val="22"/>
                <w:szCs w:val="22"/>
              </w:rPr>
              <w:t>agents of weathering and erosion have shaped Earth’s surface.</w:t>
            </w:r>
          </w:p>
        </w:tc>
      </w:tr>
      <w:tr w:rsidR="0075378C" w14:paraId="6D02FF4E" w14:textId="77777777" w:rsidTr="006F44C5">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71ADFA8"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1.g Select Lesson Resources: </w:t>
            </w:r>
            <w:r w:rsidR="00425503">
              <w:rPr>
                <w:rFonts w:ascii="Calibri" w:eastAsia="Calibri" w:hAnsi="Calibri" w:cs="Calibri"/>
                <w:sz w:val="22"/>
                <w:szCs w:val="22"/>
              </w:rPr>
              <w:t xml:space="preserve">Identify resources to develop lessons that address the PEs/standards and investigate the anchoring phenomenon through a variety of sequenced activities; revise as needed (include title and URL).                                                                                                                                                                                               </w:t>
            </w:r>
          </w:p>
        </w:tc>
      </w:tr>
      <w:tr w:rsidR="0075378C" w14:paraId="27199D75" w14:textId="77777777" w:rsidTr="006F44C5">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B0DCB3" w14:textId="6221136B" w:rsidR="0042708A" w:rsidRDefault="0042708A" w:rsidP="0042708A">
            <w:pPr>
              <w:rPr>
                <w:rFonts w:ascii="Calibri" w:eastAsia="Calibri" w:hAnsi="Calibri" w:cs="Calibri"/>
                <w:sz w:val="20"/>
                <w:szCs w:val="20"/>
              </w:rPr>
            </w:pPr>
            <w:r>
              <w:rPr>
                <w:rFonts w:ascii="Calibri" w:eastAsia="Calibri" w:hAnsi="Calibri" w:cs="Calibri"/>
                <w:sz w:val="20"/>
                <w:szCs w:val="20"/>
              </w:rPr>
              <w:t xml:space="preserve">11 </w:t>
            </w:r>
            <w:proofErr w:type="spellStart"/>
            <w:r>
              <w:rPr>
                <w:rFonts w:ascii="Calibri" w:eastAsia="Calibri" w:hAnsi="Calibri" w:cs="Calibri"/>
                <w:sz w:val="20"/>
                <w:szCs w:val="20"/>
              </w:rPr>
              <w:t>Unususal</w:t>
            </w:r>
            <w:proofErr w:type="spellEnd"/>
            <w:r>
              <w:rPr>
                <w:rFonts w:ascii="Calibri" w:eastAsia="Calibri" w:hAnsi="Calibri" w:cs="Calibri"/>
                <w:sz w:val="20"/>
                <w:szCs w:val="20"/>
              </w:rPr>
              <w:t xml:space="preserve"> Beaches on Earth video</w:t>
            </w:r>
          </w:p>
          <w:p w14:paraId="6262E599" w14:textId="1E337EAA" w:rsidR="0042708A" w:rsidRDefault="00F748A9" w:rsidP="0042708A">
            <w:pPr>
              <w:rPr>
                <w:rFonts w:eastAsia="Times New Roman"/>
              </w:rPr>
            </w:pPr>
            <w:hyperlink r:id="rId31" w:history="1">
              <w:r w:rsidR="0042708A">
                <w:rPr>
                  <w:rStyle w:val="Hyperlink"/>
                  <w:rFonts w:eastAsia="Times New Roman"/>
                </w:rPr>
                <w:t>https://www.youtube.com/watch?v=h02GkDe7bDk</w:t>
              </w:r>
            </w:hyperlink>
          </w:p>
          <w:p w14:paraId="2F0AF6C3" w14:textId="77777777" w:rsidR="009D0518" w:rsidRDefault="009D0518" w:rsidP="0042708A">
            <w:pPr>
              <w:rPr>
                <w:rFonts w:ascii="Calibri" w:eastAsia="Calibri" w:hAnsi="Calibri" w:cs="Calibri"/>
                <w:sz w:val="20"/>
                <w:szCs w:val="20"/>
              </w:rPr>
            </w:pPr>
          </w:p>
          <w:p w14:paraId="070F04DD" w14:textId="4F94CF4E" w:rsidR="0042708A" w:rsidRDefault="0042708A" w:rsidP="0042708A">
            <w:pPr>
              <w:rPr>
                <w:rFonts w:ascii="Calibri" w:eastAsia="Calibri" w:hAnsi="Calibri" w:cs="Calibri"/>
                <w:sz w:val="20"/>
                <w:szCs w:val="20"/>
              </w:rPr>
            </w:pPr>
            <w:r>
              <w:rPr>
                <w:rFonts w:ascii="Calibri" w:eastAsia="Calibri" w:hAnsi="Calibri" w:cs="Calibri"/>
                <w:sz w:val="20"/>
                <w:szCs w:val="20"/>
              </w:rPr>
              <w:t>Wows and Wonders Sheet</w:t>
            </w:r>
          </w:p>
          <w:p w14:paraId="663A4370" w14:textId="77777777" w:rsidR="0042708A" w:rsidRDefault="00F748A9" w:rsidP="0042708A">
            <w:pPr>
              <w:rPr>
                <w:rFonts w:ascii="Calibri" w:eastAsia="Calibri" w:hAnsi="Calibri" w:cs="Calibri"/>
                <w:sz w:val="20"/>
                <w:szCs w:val="20"/>
              </w:rPr>
            </w:pPr>
            <w:hyperlink r:id="rId32" w:history="1">
              <w:r w:rsidR="0042708A" w:rsidRPr="008F3F79">
                <w:rPr>
                  <w:rStyle w:val="Hyperlink"/>
                  <w:sz w:val="20"/>
                  <w:szCs w:val="20"/>
                </w:rPr>
                <w:t>https://drive.google.com/file/d/1SDLfsS2pkuYjfUNRi4fJzp2F36hcXall/view?usp=sharing</w:t>
              </w:r>
            </w:hyperlink>
          </w:p>
          <w:p w14:paraId="52A95C39" w14:textId="77777777" w:rsidR="009D0518" w:rsidRDefault="009D0518">
            <w:pPr>
              <w:rPr>
                <w:rFonts w:ascii="Calibri" w:eastAsia="Calibri" w:hAnsi="Calibri" w:cs="Calibri"/>
                <w:sz w:val="22"/>
                <w:szCs w:val="22"/>
              </w:rPr>
            </w:pPr>
          </w:p>
          <w:p w14:paraId="388F078A" w14:textId="77777777" w:rsidR="0075378C" w:rsidRDefault="009D0518">
            <w:pPr>
              <w:rPr>
                <w:rFonts w:ascii="Calibri" w:eastAsia="Calibri" w:hAnsi="Calibri" w:cs="Calibri"/>
                <w:sz w:val="22"/>
                <w:szCs w:val="22"/>
              </w:rPr>
            </w:pPr>
            <w:r>
              <w:rPr>
                <w:rFonts w:ascii="Calibri" w:eastAsia="Calibri" w:hAnsi="Calibri" w:cs="Calibri"/>
                <w:sz w:val="22"/>
                <w:szCs w:val="22"/>
              </w:rPr>
              <w:lastRenderedPageBreak/>
              <w:t>Sand Investigation Lab</w:t>
            </w:r>
          </w:p>
          <w:p w14:paraId="270933EC" w14:textId="4643D830" w:rsidR="009D0518" w:rsidRDefault="00F748A9">
            <w:pPr>
              <w:rPr>
                <w:rFonts w:ascii="Calibri" w:eastAsia="Calibri" w:hAnsi="Calibri" w:cs="Calibri"/>
                <w:sz w:val="22"/>
                <w:szCs w:val="22"/>
              </w:rPr>
            </w:pPr>
            <w:hyperlink r:id="rId33" w:history="1">
              <w:r w:rsidR="009D0518" w:rsidRPr="00AD6E38">
                <w:rPr>
                  <w:rStyle w:val="Hyperlink"/>
                  <w:sz w:val="22"/>
                  <w:szCs w:val="22"/>
                </w:rPr>
                <w:t>https://drive.google.com/file/d/1SDLfsS2pkuYjfUNRi4fJzp2F36hcXall/view?usp=sharing</w:t>
              </w:r>
            </w:hyperlink>
          </w:p>
        </w:tc>
      </w:tr>
    </w:tbl>
    <w:p w14:paraId="1CBA583D" w14:textId="15D322B4" w:rsidR="0075378C" w:rsidRDefault="0075378C">
      <w:pPr>
        <w:spacing w:before="40"/>
        <w:rPr>
          <w:sz w:val="22"/>
          <w:szCs w:val="22"/>
        </w:rPr>
      </w:pPr>
    </w:p>
    <w:p w14:paraId="33D7E19F" w14:textId="77777777" w:rsidR="0075378C" w:rsidRDefault="0075378C">
      <w:pPr>
        <w:spacing w:before="40"/>
      </w:pPr>
    </w:p>
    <w:tbl>
      <w:tblPr>
        <w:tblStyle w:val="a1"/>
        <w:tblW w:w="144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470"/>
        <w:gridCol w:w="2400"/>
        <w:gridCol w:w="2400"/>
        <w:gridCol w:w="465"/>
        <w:gridCol w:w="1980"/>
        <w:gridCol w:w="2355"/>
      </w:tblGrid>
      <w:tr w:rsidR="0075378C" w:rsidRPr="00AC74A4" w14:paraId="527FD286" w14:textId="77777777">
        <w:trPr>
          <w:trHeight w:val="720"/>
        </w:trPr>
        <w:tc>
          <w:tcPr>
            <w:tcW w:w="3330" w:type="dxa"/>
            <w:tcBorders>
              <w:top w:val="single" w:sz="4" w:space="0" w:color="000000"/>
              <w:left w:val="single" w:sz="4" w:space="0" w:color="000000"/>
              <w:bottom w:val="single" w:sz="4" w:space="0" w:color="000000"/>
            </w:tcBorders>
            <w:shd w:val="clear" w:color="auto" w:fill="8DB3E2"/>
            <w:tcMar>
              <w:top w:w="0" w:type="dxa"/>
              <w:left w:w="115" w:type="dxa"/>
              <w:bottom w:w="0" w:type="dxa"/>
              <w:right w:w="115" w:type="dxa"/>
            </w:tcMar>
            <w:vAlign w:val="center"/>
          </w:tcPr>
          <w:p w14:paraId="7BF752D8" w14:textId="77777777" w:rsidR="0075378C" w:rsidRDefault="00576F04">
            <w:pPr>
              <w:jc w:val="center"/>
            </w:pPr>
            <w:r>
              <w:rPr>
                <w:b/>
                <w:noProof/>
                <w:sz w:val="22"/>
                <w:szCs w:val="22"/>
              </w:rPr>
              <w:drawing>
                <wp:inline distT="114300" distB="114300" distL="114300" distR="114300" wp14:anchorId="653D4993" wp14:editId="7B3C852F">
                  <wp:extent cx="635635" cy="6810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4"/>
                          <a:srcRect/>
                          <a:stretch>
                            <a:fillRect/>
                          </a:stretch>
                        </pic:blipFill>
                        <pic:spPr>
                          <a:xfrm>
                            <a:off x="0" y="0"/>
                            <a:ext cx="635635" cy="681038"/>
                          </a:xfrm>
                          <a:prstGeom prst="rect">
                            <a:avLst/>
                          </a:prstGeom>
                          <a:ln/>
                        </pic:spPr>
                      </pic:pic>
                    </a:graphicData>
                  </a:graphic>
                </wp:inline>
              </w:drawing>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5A32309D" w14:textId="77777777" w:rsidR="0075378C" w:rsidRPr="00AC74A4" w:rsidRDefault="00576F04">
            <w:pPr>
              <w:widowControl w:val="0"/>
              <w:spacing w:line="276" w:lineRule="auto"/>
              <w:jc w:val="center"/>
              <w:rPr>
                <w:rFonts w:ascii="Calibri" w:eastAsia="Calibri" w:hAnsi="Calibri" w:cs="Calibri"/>
                <w:b/>
                <w:sz w:val="36"/>
                <w:szCs w:val="36"/>
                <w:lang w:val="fr-FR"/>
              </w:rPr>
            </w:pPr>
            <w:r w:rsidRPr="00AC74A4">
              <w:rPr>
                <w:rFonts w:ascii="Calibri" w:eastAsia="Calibri" w:hAnsi="Calibri" w:cs="Calibri"/>
                <w:b/>
                <w:sz w:val="36"/>
                <w:szCs w:val="36"/>
                <w:lang w:val="fr-FR"/>
              </w:rPr>
              <w:t>Lesson Plan Template (Part B)</w:t>
            </w:r>
          </w:p>
        </w:tc>
      </w:tr>
      <w:tr w:rsidR="0075378C" w:rsidRPr="00AC74A4" w14:paraId="2A920658" w14:textId="77777777">
        <w:trPr>
          <w:trHeight w:val="360"/>
        </w:trPr>
        <w:tc>
          <w:tcPr>
            <w:tcW w:w="14400" w:type="dxa"/>
            <w:gridSpan w:val="7"/>
            <w:shd w:val="clear" w:color="auto" w:fill="DBE5F1"/>
            <w:vAlign w:val="center"/>
          </w:tcPr>
          <w:p w14:paraId="0CBC3035" w14:textId="77777777" w:rsidR="0075378C" w:rsidRPr="00AC74A4" w:rsidRDefault="0075378C">
            <w:pPr>
              <w:jc w:val="center"/>
              <w:rPr>
                <w:rFonts w:ascii="Calibri" w:eastAsia="Calibri" w:hAnsi="Calibri" w:cs="Calibri"/>
                <w:lang w:val="fr-FR"/>
              </w:rPr>
            </w:pPr>
          </w:p>
        </w:tc>
      </w:tr>
      <w:tr w:rsidR="004277EF" w14:paraId="7E85E0D9" w14:textId="77777777" w:rsidTr="004720B2">
        <w:trPr>
          <w:trHeight w:val="720"/>
        </w:trPr>
        <w:tc>
          <w:tcPr>
            <w:tcW w:w="3330" w:type="dxa"/>
            <w:tcBorders>
              <w:bottom w:val="single" w:sz="4" w:space="0" w:color="000000"/>
            </w:tcBorders>
            <w:shd w:val="clear" w:color="auto" w:fill="F2F2F2"/>
            <w:tcMar>
              <w:top w:w="0" w:type="dxa"/>
              <w:left w:w="115" w:type="dxa"/>
              <w:bottom w:w="0" w:type="dxa"/>
              <w:right w:w="115" w:type="dxa"/>
            </w:tcMar>
            <w:vAlign w:val="center"/>
          </w:tcPr>
          <w:p w14:paraId="3F0A3470" w14:textId="77777777" w:rsidR="004277EF" w:rsidRDefault="004277EF" w:rsidP="004277EF">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Grade and Subject</w:t>
            </w:r>
          </w:p>
        </w:tc>
        <w:tc>
          <w:tcPr>
            <w:tcW w:w="6735" w:type="dxa"/>
            <w:gridSpan w:val="4"/>
            <w:tcBorders>
              <w:bottom w:val="single" w:sz="4" w:space="0" w:color="000000"/>
            </w:tcBorders>
            <w:shd w:val="clear" w:color="auto" w:fill="auto"/>
            <w:vAlign w:val="center"/>
          </w:tcPr>
          <w:p w14:paraId="058A77B2" w14:textId="65758768" w:rsidR="004277EF" w:rsidRDefault="00361070" w:rsidP="004277EF">
            <w:pPr>
              <w:ind w:left="90"/>
              <w:rPr>
                <w:sz w:val="20"/>
                <w:szCs w:val="20"/>
              </w:rPr>
            </w:pPr>
            <w:r>
              <w:rPr>
                <w:sz w:val="20"/>
                <w:szCs w:val="20"/>
              </w:rPr>
              <w:t>8</w:t>
            </w:r>
            <w:r w:rsidRPr="00361070">
              <w:rPr>
                <w:sz w:val="20"/>
                <w:szCs w:val="20"/>
                <w:vertAlign w:val="superscript"/>
              </w:rPr>
              <w:t>th</w:t>
            </w:r>
            <w:r>
              <w:rPr>
                <w:sz w:val="20"/>
                <w:szCs w:val="20"/>
              </w:rPr>
              <w:t xml:space="preserve"> Grade Science</w:t>
            </w:r>
          </w:p>
        </w:tc>
        <w:tc>
          <w:tcPr>
            <w:tcW w:w="1980" w:type="dxa"/>
            <w:tcBorders>
              <w:bottom w:val="single" w:sz="4" w:space="0" w:color="000000"/>
            </w:tcBorders>
            <w:shd w:val="clear" w:color="auto" w:fill="F2F2F2"/>
            <w:vAlign w:val="center"/>
          </w:tcPr>
          <w:p w14:paraId="2C1E9453" w14:textId="77777777" w:rsidR="004277EF" w:rsidRDefault="004277EF" w:rsidP="004277EF">
            <w:pPr>
              <w:jc w:val="center"/>
              <w:rPr>
                <w:rFonts w:ascii="Calibri" w:eastAsia="Calibri" w:hAnsi="Calibri" w:cs="Calibri"/>
                <w:b/>
                <w:sz w:val="22"/>
                <w:szCs w:val="22"/>
              </w:rPr>
            </w:pPr>
            <w:r>
              <w:rPr>
                <w:rFonts w:ascii="Calibri" w:eastAsia="Calibri" w:hAnsi="Calibri" w:cs="Calibri"/>
                <w:b/>
                <w:sz w:val="22"/>
                <w:szCs w:val="22"/>
              </w:rPr>
              <w:t>Instructional Time</w:t>
            </w:r>
          </w:p>
          <w:p w14:paraId="2C2CF185" w14:textId="77777777" w:rsidR="004277EF" w:rsidRPr="003B4092" w:rsidRDefault="004277EF" w:rsidP="004277EF">
            <w:pPr>
              <w:ind w:left="90"/>
              <w:jc w:val="center"/>
              <w:rPr>
                <w:rFonts w:asciiTheme="majorHAnsi" w:hAnsiTheme="majorHAnsi"/>
                <w:b/>
                <w:sz w:val="20"/>
                <w:szCs w:val="20"/>
              </w:rPr>
            </w:pPr>
            <w:r w:rsidRPr="003B4092">
              <w:rPr>
                <w:rFonts w:ascii="Calibri" w:eastAsia="Calibri" w:hAnsi="Calibri" w:cs="Calibri"/>
                <w:sz w:val="20"/>
                <w:szCs w:val="20"/>
              </w:rPr>
              <w:t>(min.)</w:t>
            </w:r>
          </w:p>
        </w:tc>
        <w:tc>
          <w:tcPr>
            <w:tcW w:w="2355" w:type="dxa"/>
            <w:tcBorders>
              <w:bottom w:val="single" w:sz="4" w:space="0" w:color="000000"/>
            </w:tcBorders>
            <w:shd w:val="clear" w:color="auto" w:fill="auto"/>
            <w:vAlign w:val="center"/>
          </w:tcPr>
          <w:p w14:paraId="533A4C17" w14:textId="68D89DAF" w:rsidR="004277EF" w:rsidRDefault="00361070" w:rsidP="004277EF">
            <w:pPr>
              <w:ind w:left="90"/>
              <w:jc w:val="right"/>
              <w:rPr>
                <w:rFonts w:ascii="Calibri" w:eastAsia="Calibri" w:hAnsi="Calibri" w:cs="Calibri"/>
                <w:sz w:val="20"/>
                <w:szCs w:val="20"/>
              </w:rPr>
            </w:pPr>
            <w:r>
              <w:rPr>
                <w:rFonts w:ascii="Calibri" w:eastAsia="Calibri" w:hAnsi="Calibri" w:cs="Calibri"/>
                <w:sz w:val="20"/>
                <w:szCs w:val="20"/>
              </w:rPr>
              <w:t>2 hours</w:t>
            </w:r>
          </w:p>
        </w:tc>
      </w:tr>
      <w:tr w:rsidR="0075378C" w14:paraId="623120C7" w14:textId="77777777">
        <w:trPr>
          <w:trHeight w:val="720"/>
        </w:trPr>
        <w:tc>
          <w:tcPr>
            <w:tcW w:w="3330" w:type="dxa"/>
            <w:shd w:val="clear" w:color="auto" w:fill="F2F2F2"/>
            <w:vAlign w:val="center"/>
          </w:tcPr>
          <w:p w14:paraId="710FE482"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Lesson Title (Topic)</w:t>
            </w:r>
          </w:p>
        </w:tc>
        <w:tc>
          <w:tcPr>
            <w:tcW w:w="11070" w:type="dxa"/>
            <w:gridSpan w:val="6"/>
            <w:vAlign w:val="center"/>
          </w:tcPr>
          <w:p w14:paraId="09BE3CDA" w14:textId="59263AE8" w:rsidR="0075378C" w:rsidRDefault="00361070">
            <w:pPr>
              <w:tabs>
                <w:tab w:val="left" w:pos="90"/>
              </w:tabs>
              <w:ind w:left="90"/>
              <w:rPr>
                <w:rFonts w:ascii="Calibri" w:eastAsia="Calibri" w:hAnsi="Calibri" w:cs="Calibri"/>
                <w:sz w:val="20"/>
                <w:szCs w:val="20"/>
              </w:rPr>
            </w:pPr>
            <w:r>
              <w:rPr>
                <w:rFonts w:ascii="Calibri" w:eastAsia="Calibri" w:hAnsi="Calibri" w:cs="Calibri"/>
                <w:sz w:val="20"/>
                <w:szCs w:val="20"/>
              </w:rPr>
              <w:t>Sand Investigation</w:t>
            </w:r>
          </w:p>
        </w:tc>
      </w:tr>
      <w:tr w:rsidR="0075378C" w14:paraId="73344C69" w14:textId="77777777">
        <w:trPr>
          <w:trHeight w:val="720"/>
        </w:trPr>
        <w:tc>
          <w:tcPr>
            <w:tcW w:w="3330" w:type="dxa"/>
            <w:shd w:val="clear" w:color="auto" w:fill="F2F2F2"/>
            <w:vAlign w:val="center"/>
          </w:tcPr>
          <w:p w14:paraId="11C36B3B"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Anchoring Phenomenon</w:t>
            </w:r>
          </w:p>
          <w:p w14:paraId="10F5705B" w14:textId="77777777" w:rsidR="0075378C" w:rsidRDefault="00576F04">
            <w:pPr>
              <w:jc w:val="center"/>
              <w:rPr>
                <w:rFonts w:ascii="Calibri" w:eastAsia="Calibri" w:hAnsi="Calibri" w:cs="Calibri"/>
                <w:sz w:val="22"/>
                <w:szCs w:val="22"/>
              </w:rPr>
            </w:pPr>
            <w:r>
              <w:rPr>
                <w:rFonts w:ascii="Calibri" w:eastAsia="Calibri" w:hAnsi="Calibri" w:cs="Calibri"/>
                <w:sz w:val="22"/>
                <w:szCs w:val="22"/>
              </w:rPr>
              <w:t>(copy from 1.b)</w:t>
            </w:r>
          </w:p>
        </w:tc>
        <w:tc>
          <w:tcPr>
            <w:tcW w:w="11070" w:type="dxa"/>
            <w:gridSpan w:val="6"/>
            <w:vAlign w:val="center"/>
          </w:tcPr>
          <w:p w14:paraId="545AC195" w14:textId="77777777" w:rsidR="004B34B0" w:rsidRDefault="004B34B0" w:rsidP="004B34B0">
            <w:pPr>
              <w:rPr>
                <w:rFonts w:ascii="Calibri" w:eastAsia="Calibri" w:hAnsi="Calibri" w:cs="Calibri"/>
                <w:sz w:val="20"/>
                <w:szCs w:val="20"/>
              </w:rPr>
            </w:pPr>
            <w:r>
              <w:rPr>
                <w:rFonts w:ascii="Calibri" w:eastAsia="Calibri" w:hAnsi="Calibri" w:cs="Calibri"/>
                <w:sz w:val="20"/>
                <w:szCs w:val="20"/>
              </w:rPr>
              <w:t xml:space="preserve">As a class, students will view the video 11 </w:t>
            </w:r>
            <w:proofErr w:type="spellStart"/>
            <w:r>
              <w:rPr>
                <w:rFonts w:ascii="Calibri" w:eastAsia="Calibri" w:hAnsi="Calibri" w:cs="Calibri"/>
                <w:sz w:val="20"/>
                <w:szCs w:val="20"/>
              </w:rPr>
              <w:t>Unususal</w:t>
            </w:r>
            <w:proofErr w:type="spellEnd"/>
            <w:r>
              <w:rPr>
                <w:rFonts w:ascii="Calibri" w:eastAsia="Calibri" w:hAnsi="Calibri" w:cs="Calibri"/>
                <w:sz w:val="20"/>
                <w:szCs w:val="20"/>
              </w:rPr>
              <w:t xml:space="preserve"> Beaches on Earth. </w:t>
            </w:r>
          </w:p>
          <w:p w14:paraId="38C16186" w14:textId="77777777" w:rsidR="004B34B0" w:rsidRDefault="00F748A9" w:rsidP="004B34B0">
            <w:pPr>
              <w:rPr>
                <w:rFonts w:eastAsia="Times New Roman"/>
              </w:rPr>
            </w:pPr>
            <w:hyperlink r:id="rId35" w:history="1">
              <w:r w:rsidR="004B34B0">
                <w:rPr>
                  <w:rStyle w:val="Hyperlink"/>
                  <w:rFonts w:eastAsia="Times New Roman"/>
                </w:rPr>
                <w:t>https://www.youtube.com/watch?v=h02GkDe7bDk</w:t>
              </w:r>
            </w:hyperlink>
          </w:p>
          <w:p w14:paraId="6DC716D6" w14:textId="77777777" w:rsidR="004B34B0" w:rsidRDefault="004B34B0" w:rsidP="004B34B0">
            <w:pPr>
              <w:rPr>
                <w:rFonts w:eastAsia="Times New Roman"/>
              </w:rPr>
            </w:pPr>
          </w:p>
          <w:p w14:paraId="09C402B0" w14:textId="77777777" w:rsidR="004B34B0" w:rsidRDefault="004B34B0" w:rsidP="004B34B0">
            <w:pPr>
              <w:rPr>
                <w:rFonts w:ascii="Calibri" w:eastAsia="Calibri" w:hAnsi="Calibri" w:cs="Calibri"/>
                <w:sz w:val="20"/>
                <w:szCs w:val="20"/>
              </w:rPr>
            </w:pPr>
            <w:r>
              <w:rPr>
                <w:rFonts w:ascii="Calibri" w:eastAsia="Calibri" w:hAnsi="Calibri" w:cs="Calibri"/>
                <w:sz w:val="20"/>
                <w:szCs w:val="20"/>
              </w:rPr>
              <w:t>As students watch the video, they will complete the Wows and Wonders Sheet.</w:t>
            </w:r>
          </w:p>
          <w:p w14:paraId="32E41632" w14:textId="77777777" w:rsidR="0075378C" w:rsidRDefault="0075378C">
            <w:pPr>
              <w:ind w:firstLine="90"/>
              <w:rPr>
                <w:sz w:val="20"/>
                <w:szCs w:val="20"/>
              </w:rPr>
            </w:pPr>
          </w:p>
        </w:tc>
      </w:tr>
      <w:tr w:rsidR="0075378C" w14:paraId="216A1137" w14:textId="77777777">
        <w:trPr>
          <w:trHeight w:val="720"/>
        </w:trPr>
        <w:tc>
          <w:tcPr>
            <w:tcW w:w="3330" w:type="dxa"/>
            <w:shd w:val="clear" w:color="auto" w:fill="F2F2F2"/>
            <w:vAlign w:val="center"/>
          </w:tcPr>
          <w:p w14:paraId="38644697"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Driving Question</w:t>
            </w:r>
          </w:p>
          <w:p w14:paraId="79F4DECD" w14:textId="77777777" w:rsidR="0075378C" w:rsidRDefault="00576F04">
            <w:pPr>
              <w:jc w:val="center"/>
              <w:rPr>
                <w:rFonts w:ascii="Calibri" w:eastAsia="Calibri" w:hAnsi="Calibri" w:cs="Calibri"/>
                <w:b/>
                <w:sz w:val="22"/>
                <w:szCs w:val="22"/>
              </w:rPr>
            </w:pPr>
            <w:r>
              <w:rPr>
                <w:rFonts w:ascii="Calibri" w:eastAsia="Calibri" w:hAnsi="Calibri" w:cs="Calibri"/>
                <w:sz w:val="22"/>
                <w:szCs w:val="22"/>
              </w:rPr>
              <w:t>(copy from 1.c)</w:t>
            </w:r>
          </w:p>
        </w:tc>
        <w:tc>
          <w:tcPr>
            <w:tcW w:w="11070" w:type="dxa"/>
            <w:gridSpan w:val="6"/>
          </w:tcPr>
          <w:p w14:paraId="4E999259" w14:textId="77777777" w:rsidR="00D72547" w:rsidRDefault="00D72547" w:rsidP="004B34B0">
            <w:pPr>
              <w:rPr>
                <w:rFonts w:ascii="Calibri" w:eastAsia="Calibri" w:hAnsi="Calibri" w:cs="Calibri"/>
                <w:sz w:val="20"/>
                <w:szCs w:val="20"/>
              </w:rPr>
            </w:pPr>
          </w:p>
          <w:p w14:paraId="216F44FA" w14:textId="44B5FB38" w:rsidR="004B34B0" w:rsidRDefault="004B34B0" w:rsidP="004B34B0">
            <w:pPr>
              <w:rPr>
                <w:rFonts w:ascii="Calibri" w:eastAsia="Calibri" w:hAnsi="Calibri" w:cs="Calibri"/>
                <w:sz w:val="20"/>
                <w:szCs w:val="20"/>
              </w:rPr>
            </w:pPr>
            <w:r>
              <w:rPr>
                <w:rFonts w:ascii="Calibri" w:eastAsia="Calibri" w:hAnsi="Calibri" w:cs="Calibri"/>
                <w:sz w:val="20"/>
                <w:szCs w:val="20"/>
              </w:rPr>
              <w:t>What do the beaches in North Carolina look like? Why don’t they look like the beaches in the 11 Unusual Beaches on Earth video?</w:t>
            </w:r>
          </w:p>
          <w:p w14:paraId="42145768" w14:textId="77777777" w:rsidR="0075378C" w:rsidRDefault="0075378C">
            <w:pPr>
              <w:tabs>
                <w:tab w:val="left" w:pos="90"/>
              </w:tabs>
              <w:ind w:left="90"/>
              <w:rPr>
                <w:rFonts w:ascii="Calibri" w:eastAsia="Calibri" w:hAnsi="Calibri" w:cs="Calibri"/>
                <w:sz w:val="20"/>
                <w:szCs w:val="20"/>
              </w:rPr>
            </w:pPr>
          </w:p>
        </w:tc>
      </w:tr>
      <w:tr w:rsidR="0075378C" w14:paraId="4BC3AD17" w14:textId="77777777">
        <w:trPr>
          <w:trHeight w:val="360"/>
        </w:trPr>
        <w:tc>
          <w:tcPr>
            <w:tcW w:w="14400" w:type="dxa"/>
            <w:gridSpan w:val="7"/>
            <w:shd w:val="clear" w:color="auto" w:fill="DBE5F1"/>
            <w:vAlign w:val="center"/>
          </w:tcPr>
          <w:p w14:paraId="7D233C0D" w14:textId="77777777" w:rsidR="0075378C" w:rsidRDefault="00576F04">
            <w:pPr>
              <w:jc w:val="center"/>
              <w:rPr>
                <w:rFonts w:ascii="Calibri" w:eastAsia="Calibri" w:hAnsi="Calibri" w:cs="Calibri"/>
                <w:b/>
              </w:rPr>
            </w:pPr>
            <w:r>
              <w:rPr>
                <w:rFonts w:ascii="Calibri" w:eastAsia="Calibri" w:hAnsi="Calibri" w:cs="Calibri"/>
                <w:b/>
              </w:rPr>
              <w:t>Lesson Overview</w:t>
            </w:r>
          </w:p>
        </w:tc>
      </w:tr>
      <w:tr w:rsidR="0075378C" w14:paraId="6B6E660C" w14:textId="77777777" w:rsidTr="004720B2">
        <w:trPr>
          <w:trHeight w:val="360"/>
        </w:trPr>
        <w:tc>
          <w:tcPr>
            <w:tcW w:w="7200" w:type="dxa"/>
            <w:gridSpan w:val="3"/>
            <w:shd w:val="clear" w:color="auto" w:fill="F2F2F2"/>
          </w:tcPr>
          <w:p w14:paraId="2CD43AA0"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Summary</w:t>
            </w:r>
          </w:p>
          <w:p w14:paraId="64D9DBD9"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(description)</w:t>
            </w:r>
          </w:p>
        </w:tc>
        <w:tc>
          <w:tcPr>
            <w:tcW w:w="7200" w:type="dxa"/>
            <w:gridSpan w:val="4"/>
            <w:shd w:val="clear" w:color="auto" w:fill="F2F2F2"/>
          </w:tcPr>
          <w:p w14:paraId="14D3F7DD"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Topics and Student Learning Goals</w:t>
            </w:r>
          </w:p>
          <w:p w14:paraId="22D89F92"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1.f)</w:t>
            </w:r>
          </w:p>
        </w:tc>
      </w:tr>
      <w:tr w:rsidR="0075378C" w14:paraId="7554D883" w14:textId="77777777" w:rsidTr="000B767E">
        <w:trPr>
          <w:trHeight w:val="1970"/>
        </w:trPr>
        <w:tc>
          <w:tcPr>
            <w:tcW w:w="7200" w:type="dxa"/>
            <w:gridSpan w:val="3"/>
          </w:tcPr>
          <w:p w14:paraId="0EA80A1C" w14:textId="77777777" w:rsidR="00D72547" w:rsidRDefault="00D72547">
            <w:pPr>
              <w:tabs>
                <w:tab w:val="left" w:pos="90"/>
              </w:tabs>
              <w:rPr>
                <w:rFonts w:ascii="Calibri" w:eastAsia="Calibri" w:hAnsi="Calibri" w:cs="Calibri"/>
                <w:b/>
                <w:sz w:val="20"/>
                <w:szCs w:val="20"/>
              </w:rPr>
            </w:pPr>
          </w:p>
          <w:p w14:paraId="0CF2E8C3" w14:textId="6566A91D" w:rsidR="00D72547" w:rsidRDefault="00D72547">
            <w:pPr>
              <w:tabs>
                <w:tab w:val="left" w:pos="90"/>
              </w:tabs>
              <w:rPr>
                <w:rFonts w:ascii="Calibri" w:eastAsia="Calibri" w:hAnsi="Calibri" w:cs="Calibri"/>
                <w:sz w:val="20"/>
                <w:szCs w:val="20"/>
              </w:rPr>
            </w:pPr>
            <w:r w:rsidRPr="00D72547">
              <w:rPr>
                <w:rFonts w:ascii="Calibri" w:eastAsia="Calibri" w:hAnsi="Calibri" w:cs="Calibri"/>
                <w:b/>
                <w:sz w:val="20"/>
                <w:szCs w:val="20"/>
              </w:rPr>
              <w:t>Engage:</w:t>
            </w:r>
            <w:r>
              <w:rPr>
                <w:rFonts w:ascii="Calibri" w:eastAsia="Calibri" w:hAnsi="Calibri" w:cs="Calibri"/>
                <w:sz w:val="20"/>
                <w:szCs w:val="20"/>
              </w:rPr>
              <w:t xml:space="preserve"> </w:t>
            </w:r>
            <w:r w:rsidR="008906FB">
              <w:rPr>
                <w:rFonts w:ascii="Calibri" w:eastAsia="Calibri" w:hAnsi="Calibri" w:cs="Calibri"/>
                <w:sz w:val="20"/>
                <w:szCs w:val="20"/>
              </w:rPr>
              <w:t xml:space="preserve">Students will explore how sand forms, and the parent rock and erosional forces that are involved in the development of sand. Students will watch a video to initiate inquiry, and get students thinking about beaches around the world. </w:t>
            </w:r>
            <w:r>
              <w:rPr>
                <w:rFonts w:ascii="Calibri" w:eastAsia="Calibri" w:hAnsi="Calibri" w:cs="Calibri"/>
                <w:sz w:val="20"/>
                <w:szCs w:val="20"/>
              </w:rPr>
              <w:t>As students watch the video, they will complete the Wows and Wonders sheet, to record observations and questions that are generated as a result of the video. After the video, students will discuss their takeaways in small groups.</w:t>
            </w:r>
          </w:p>
          <w:p w14:paraId="4D2D58A3" w14:textId="77777777" w:rsidR="00D72547" w:rsidRDefault="00D72547">
            <w:pPr>
              <w:tabs>
                <w:tab w:val="left" w:pos="90"/>
              </w:tabs>
              <w:rPr>
                <w:rFonts w:ascii="Calibri" w:eastAsia="Calibri" w:hAnsi="Calibri" w:cs="Calibri"/>
                <w:sz w:val="20"/>
                <w:szCs w:val="20"/>
              </w:rPr>
            </w:pPr>
          </w:p>
          <w:p w14:paraId="5F989954" w14:textId="7C3F1E74" w:rsidR="00D72547" w:rsidRDefault="00D72547">
            <w:pPr>
              <w:tabs>
                <w:tab w:val="left" w:pos="90"/>
              </w:tabs>
              <w:rPr>
                <w:rFonts w:ascii="Calibri" w:eastAsia="Calibri" w:hAnsi="Calibri" w:cs="Calibri"/>
                <w:sz w:val="20"/>
                <w:szCs w:val="20"/>
              </w:rPr>
            </w:pPr>
            <w:r w:rsidRPr="00D72547">
              <w:rPr>
                <w:rFonts w:ascii="Calibri" w:eastAsia="Calibri" w:hAnsi="Calibri" w:cs="Calibri"/>
                <w:b/>
                <w:sz w:val="20"/>
                <w:szCs w:val="20"/>
              </w:rPr>
              <w:t>Explore:</w:t>
            </w:r>
            <w:r>
              <w:rPr>
                <w:rFonts w:ascii="Calibri" w:eastAsia="Calibri" w:hAnsi="Calibri" w:cs="Calibri"/>
                <w:sz w:val="20"/>
                <w:szCs w:val="20"/>
              </w:rPr>
              <w:t xml:space="preserve"> S</w:t>
            </w:r>
            <w:r w:rsidR="008906FB">
              <w:rPr>
                <w:rFonts w:ascii="Calibri" w:eastAsia="Calibri" w:hAnsi="Calibri" w:cs="Calibri"/>
                <w:sz w:val="20"/>
                <w:szCs w:val="20"/>
              </w:rPr>
              <w:t>tudents will</w:t>
            </w:r>
            <w:r>
              <w:rPr>
                <w:rFonts w:ascii="Calibri" w:eastAsia="Calibri" w:hAnsi="Calibri" w:cs="Calibri"/>
                <w:sz w:val="20"/>
                <w:szCs w:val="20"/>
              </w:rPr>
              <w:t xml:space="preserve"> work in small groups to</w:t>
            </w:r>
            <w:r w:rsidR="008906FB">
              <w:rPr>
                <w:rFonts w:ascii="Calibri" w:eastAsia="Calibri" w:hAnsi="Calibri" w:cs="Calibri"/>
                <w:sz w:val="20"/>
                <w:szCs w:val="20"/>
              </w:rPr>
              <w:t xml:space="preserve"> explore ph</w:t>
            </w:r>
            <w:r>
              <w:rPr>
                <w:rFonts w:ascii="Calibri" w:eastAsia="Calibri" w:hAnsi="Calibri" w:cs="Calibri"/>
                <w:sz w:val="20"/>
                <w:szCs w:val="20"/>
              </w:rPr>
              <w:t xml:space="preserve">otos of different sand samples. Students will be given a selection of different rocks, minerals, fossils, and </w:t>
            </w:r>
            <w:proofErr w:type="spellStart"/>
            <w:r>
              <w:rPr>
                <w:rFonts w:ascii="Calibri" w:eastAsia="Calibri" w:hAnsi="Calibri" w:cs="Calibri"/>
                <w:sz w:val="20"/>
                <w:szCs w:val="20"/>
              </w:rPr>
              <w:t>biogenics</w:t>
            </w:r>
            <w:proofErr w:type="spellEnd"/>
            <w:r>
              <w:rPr>
                <w:rFonts w:ascii="Calibri" w:eastAsia="Calibri" w:hAnsi="Calibri" w:cs="Calibri"/>
                <w:sz w:val="20"/>
                <w:szCs w:val="20"/>
              </w:rPr>
              <w:t xml:space="preserve">, </w:t>
            </w:r>
            <w:r w:rsidR="008906FB">
              <w:rPr>
                <w:rFonts w:ascii="Calibri" w:eastAsia="Calibri" w:hAnsi="Calibri" w:cs="Calibri"/>
                <w:sz w:val="20"/>
                <w:szCs w:val="20"/>
              </w:rPr>
              <w:t xml:space="preserve">and </w:t>
            </w:r>
            <w:r>
              <w:rPr>
                <w:rFonts w:ascii="Calibri" w:eastAsia="Calibri" w:hAnsi="Calibri" w:cs="Calibri"/>
                <w:sz w:val="20"/>
                <w:szCs w:val="20"/>
              </w:rPr>
              <w:t xml:space="preserve">will </w:t>
            </w:r>
            <w:r w:rsidR="008906FB">
              <w:rPr>
                <w:rFonts w:ascii="Calibri" w:eastAsia="Calibri" w:hAnsi="Calibri" w:cs="Calibri"/>
                <w:sz w:val="20"/>
                <w:szCs w:val="20"/>
              </w:rPr>
              <w:t>try to match up parent rock to each sample.</w:t>
            </w:r>
          </w:p>
          <w:p w14:paraId="054DDB8A" w14:textId="2873A47A" w:rsidR="00D72547" w:rsidRDefault="00D72547">
            <w:pPr>
              <w:tabs>
                <w:tab w:val="left" w:pos="90"/>
              </w:tabs>
              <w:rPr>
                <w:rFonts w:ascii="Calibri" w:eastAsia="Calibri" w:hAnsi="Calibri" w:cs="Calibri"/>
                <w:sz w:val="20"/>
                <w:szCs w:val="20"/>
              </w:rPr>
            </w:pPr>
          </w:p>
        </w:tc>
        <w:tc>
          <w:tcPr>
            <w:tcW w:w="7200" w:type="dxa"/>
            <w:gridSpan w:val="4"/>
          </w:tcPr>
          <w:p w14:paraId="0A65747D" w14:textId="77777777" w:rsidR="008906FB" w:rsidRPr="006F0CFB" w:rsidRDefault="008906FB" w:rsidP="008906FB">
            <w:pPr>
              <w:pStyle w:val="ListParagraph"/>
              <w:numPr>
                <w:ilvl w:val="0"/>
                <w:numId w:val="11"/>
              </w:numPr>
              <w:rPr>
                <w:sz w:val="22"/>
                <w:szCs w:val="22"/>
              </w:rPr>
            </w:pPr>
            <w:r w:rsidRPr="006F0CFB">
              <w:rPr>
                <w:sz w:val="22"/>
                <w:szCs w:val="22"/>
              </w:rPr>
              <w:t>Goal 1: To understand how beaches might form</w:t>
            </w:r>
          </w:p>
          <w:p w14:paraId="4B159C6F" w14:textId="248ABFF2" w:rsidR="008906FB" w:rsidRDefault="008906FB" w:rsidP="008906FB">
            <w:pPr>
              <w:pStyle w:val="ListParagraph"/>
              <w:numPr>
                <w:ilvl w:val="0"/>
                <w:numId w:val="11"/>
              </w:numPr>
              <w:rPr>
                <w:sz w:val="22"/>
                <w:szCs w:val="22"/>
              </w:rPr>
            </w:pPr>
            <w:r>
              <w:rPr>
                <w:sz w:val="22"/>
                <w:szCs w:val="22"/>
              </w:rPr>
              <w:t>Goal 2: To understand that beaches have different parent rock</w:t>
            </w:r>
          </w:p>
          <w:p w14:paraId="16EBF64E" w14:textId="76844345" w:rsidR="0075378C" w:rsidRPr="008906FB" w:rsidRDefault="008906FB" w:rsidP="008906FB">
            <w:pPr>
              <w:pStyle w:val="ListParagraph"/>
              <w:numPr>
                <w:ilvl w:val="0"/>
                <w:numId w:val="11"/>
              </w:numPr>
              <w:rPr>
                <w:sz w:val="22"/>
                <w:szCs w:val="22"/>
              </w:rPr>
            </w:pPr>
            <w:r w:rsidRPr="008906FB">
              <w:rPr>
                <w:sz w:val="22"/>
                <w:szCs w:val="22"/>
              </w:rPr>
              <w:t>Goal 3: To understand that different agents of weathering and erosion have shaped Earth’s surface.</w:t>
            </w:r>
          </w:p>
        </w:tc>
      </w:tr>
      <w:tr w:rsidR="0075378C" w14:paraId="37FE9E22" w14:textId="77777777">
        <w:trPr>
          <w:trHeight w:val="360"/>
        </w:trPr>
        <w:tc>
          <w:tcPr>
            <w:tcW w:w="14400" w:type="dxa"/>
            <w:gridSpan w:val="7"/>
            <w:shd w:val="clear" w:color="auto" w:fill="DBE5F1"/>
            <w:vAlign w:val="center"/>
          </w:tcPr>
          <w:p w14:paraId="5303130C" w14:textId="171F3D98" w:rsidR="0075378C" w:rsidRDefault="00576F04">
            <w:pPr>
              <w:jc w:val="center"/>
              <w:rPr>
                <w:rFonts w:ascii="Calibri" w:eastAsia="Calibri" w:hAnsi="Calibri" w:cs="Calibri"/>
                <w:b/>
              </w:rPr>
            </w:pPr>
            <w:r>
              <w:rPr>
                <w:rFonts w:ascii="Calibri" w:eastAsia="Calibri" w:hAnsi="Calibri" w:cs="Calibri"/>
                <w:b/>
              </w:rPr>
              <w:t>Lesson Resources Aligned with Standards</w:t>
            </w:r>
          </w:p>
        </w:tc>
      </w:tr>
      <w:tr w:rsidR="0075378C" w14:paraId="79ACF1E3" w14:textId="77777777" w:rsidTr="004720B2">
        <w:trPr>
          <w:trHeight w:val="360"/>
        </w:trPr>
        <w:tc>
          <w:tcPr>
            <w:tcW w:w="7200" w:type="dxa"/>
            <w:gridSpan w:val="3"/>
            <w:shd w:val="clear" w:color="auto" w:fill="F2F2F2"/>
            <w:vAlign w:val="center"/>
          </w:tcPr>
          <w:p w14:paraId="3E0551F9"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Resource</w:t>
            </w:r>
          </w:p>
          <w:p w14:paraId="6D268C34"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1.g, sequenced with titles and links)</w:t>
            </w:r>
          </w:p>
        </w:tc>
        <w:tc>
          <w:tcPr>
            <w:tcW w:w="7200" w:type="dxa"/>
            <w:gridSpan w:val="4"/>
            <w:shd w:val="clear" w:color="auto" w:fill="F2F2F2"/>
            <w:vAlign w:val="center"/>
          </w:tcPr>
          <w:p w14:paraId="7ADDA36B"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Resource Standards Alignment</w:t>
            </w:r>
          </w:p>
          <w:p w14:paraId="23D33BE1"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(copy from 1.d, standards notated, link optional)</w:t>
            </w:r>
          </w:p>
        </w:tc>
      </w:tr>
      <w:tr w:rsidR="0075378C" w14:paraId="42963691" w14:textId="77777777" w:rsidTr="004720B2">
        <w:trPr>
          <w:trHeight w:val="560"/>
        </w:trPr>
        <w:tc>
          <w:tcPr>
            <w:tcW w:w="7200" w:type="dxa"/>
            <w:gridSpan w:val="3"/>
            <w:shd w:val="clear" w:color="auto" w:fill="auto"/>
          </w:tcPr>
          <w:p w14:paraId="25B8D938" w14:textId="77777777" w:rsidR="008906FB" w:rsidRDefault="008906FB" w:rsidP="008906FB">
            <w:pPr>
              <w:rPr>
                <w:rFonts w:ascii="Calibri" w:eastAsia="Calibri" w:hAnsi="Calibri" w:cs="Calibri"/>
                <w:sz w:val="20"/>
                <w:szCs w:val="20"/>
              </w:rPr>
            </w:pPr>
            <w:r>
              <w:rPr>
                <w:rFonts w:ascii="Calibri" w:eastAsia="Calibri" w:hAnsi="Calibri" w:cs="Calibri"/>
                <w:sz w:val="20"/>
                <w:szCs w:val="20"/>
              </w:rPr>
              <w:t xml:space="preserve">11 </w:t>
            </w:r>
            <w:proofErr w:type="spellStart"/>
            <w:r>
              <w:rPr>
                <w:rFonts w:ascii="Calibri" w:eastAsia="Calibri" w:hAnsi="Calibri" w:cs="Calibri"/>
                <w:sz w:val="20"/>
                <w:szCs w:val="20"/>
              </w:rPr>
              <w:t>Unususal</w:t>
            </w:r>
            <w:proofErr w:type="spellEnd"/>
            <w:r>
              <w:rPr>
                <w:rFonts w:ascii="Calibri" w:eastAsia="Calibri" w:hAnsi="Calibri" w:cs="Calibri"/>
                <w:sz w:val="20"/>
                <w:szCs w:val="20"/>
              </w:rPr>
              <w:t xml:space="preserve"> Beaches on Earth video</w:t>
            </w:r>
          </w:p>
          <w:p w14:paraId="3F71F5D0" w14:textId="77777777" w:rsidR="008906FB" w:rsidRDefault="00F748A9" w:rsidP="008906FB">
            <w:pPr>
              <w:rPr>
                <w:rFonts w:eastAsia="Times New Roman"/>
              </w:rPr>
            </w:pPr>
            <w:hyperlink r:id="rId36" w:history="1">
              <w:r w:rsidR="008906FB">
                <w:rPr>
                  <w:rStyle w:val="Hyperlink"/>
                  <w:rFonts w:eastAsia="Times New Roman"/>
                </w:rPr>
                <w:t>https://www.youtube.com/watch?v=h02GkDe7bDk</w:t>
              </w:r>
            </w:hyperlink>
          </w:p>
          <w:p w14:paraId="7AC898C8" w14:textId="77777777" w:rsidR="0075378C" w:rsidRDefault="0075378C">
            <w:pPr>
              <w:tabs>
                <w:tab w:val="left" w:pos="90"/>
              </w:tabs>
              <w:ind w:left="90"/>
              <w:rPr>
                <w:rFonts w:ascii="Calibri" w:eastAsia="Calibri" w:hAnsi="Calibri" w:cs="Calibri"/>
                <w:sz w:val="20"/>
                <w:szCs w:val="20"/>
              </w:rPr>
            </w:pPr>
          </w:p>
        </w:tc>
        <w:tc>
          <w:tcPr>
            <w:tcW w:w="7200" w:type="dxa"/>
            <w:gridSpan w:val="4"/>
            <w:shd w:val="clear" w:color="auto" w:fill="auto"/>
          </w:tcPr>
          <w:tbl>
            <w:tblPr>
              <w:tblW w:w="8640" w:type="dxa"/>
              <w:shd w:val="clear" w:color="auto" w:fill="FFFFFF"/>
              <w:tblLayout w:type="fixed"/>
              <w:tblCellMar>
                <w:left w:w="0" w:type="dxa"/>
                <w:right w:w="0" w:type="dxa"/>
              </w:tblCellMar>
              <w:tblLook w:val="04A0" w:firstRow="1" w:lastRow="0" w:firstColumn="1" w:lastColumn="0" w:noHBand="0" w:noVBand="1"/>
            </w:tblPr>
            <w:tblGrid>
              <w:gridCol w:w="1050"/>
              <w:gridCol w:w="7590"/>
            </w:tblGrid>
            <w:tr w:rsidR="00EF3DCD" w14:paraId="30E33708" w14:textId="77777777" w:rsidTr="008C0C8E">
              <w:tc>
                <w:tcPr>
                  <w:tcW w:w="1050" w:type="dxa"/>
                  <w:tcBorders>
                    <w:top w:val="nil"/>
                    <w:left w:val="nil"/>
                    <w:bottom w:val="nil"/>
                    <w:right w:val="nil"/>
                  </w:tcBorders>
                  <w:shd w:val="clear" w:color="auto" w:fill="FFFFFF"/>
                  <w:hideMark/>
                </w:tcPr>
                <w:p w14:paraId="4FBF17F5" w14:textId="77777777" w:rsidR="00EF3DCD" w:rsidRDefault="00F748A9" w:rsidP="008C0C8E">
                  <w:pPr>
                    <w:spacing w:line="180" w:lineRule="atLeast"/>
                    <w:rPr>
                      <w:rFonts w:ascii="Helvetica Neue" w:eastAsia="Times New Roman" w:hAnsi="Helvetica Neue"/>
                      <w:b/>
                      <w:bCs/>
                      <w:color w:val="333333"/>
                      <w:sz w:val="17"/>
                      <w:szCs w:val="17"/>
                    </w:rPr>
                  </w:pPr>
                  <w:hyperlink r:id="rId37" w:history="1">
                    <w:r w:rsidR="00EF3DCD">
                      <w:rPr>
                        <w:rStyle w:val="Hyperlink"/>
                        <w:rFonts w:ascii="Helvetica Neue" w:eastAsia="Times New Roman" w:hAnsi="Helvetica Neue"/>
                        <w:b/>
                        <w:bCs/>
                        <w:color w:val="000000"/>
                        <w:sz w:val="17"/>
                        <w:szCs w:val="17"/>
                      </w:rPr>
                      <w:t>SL.8.5</w:t>
                    </w:r>
                  </w:hyperlink>
                </w:p>
              </w:tc>
              <w:tc>
                <w:tcPr>
                  <w:tcW w:w="7590" w:type="dxa"/>
                  <w:tcBorders>
                    <w:top w:val="nil"/>
                    <w:left w:val="nil"/>
                    <w:bottom w:val="nil"/>
                    <w:right w:val="nil"/>
                  </w:tcBorders>
                  <w:shd w:val="clear" w:color="auto" w:fill="FFFFFF"/>
                  <w:tcMar>
                    <w:top w:w="0" w:type="dxa"/>
                    <w:left w:w="150" w:type="dxa"/>
                    <w:bottom w:w="0" w:type="dxa"/>
                    <w:right w:w="0" w:type="dxa"/>
                  </w:tcMar>
                  <w:hideMark/>
                </w:tcPr>
                <w:p w14:paraId="7106E745" w14:textId="77777777" w:rsidR="00EF3DCD" w:rsidRDefault="00F748A9" w:rsidP="008C0C8E">
                  <w:pPr>
                    <w:spacing w:line="180" w:lineRule="atLeast"/>
                    <w:rPr>
                      <w:rFonts w:ascii="Helvetica Neue" w:eastAsia="Times New Roman" w:hAnsi="Helvetica Neue"/>
                      <w:color w:val="333333"/>
                      <w:sz w:val="17"/>
                      <w:szCs w:val="17"/>
                    </w:rPr>
                  </w:pPr>
                  <w:hyperlink r:id="rId38" w:history="1">
                    <w:r w:rsidR="00EF3DCD">
                      <w:rPr>
                        <w:rStyle w:val="Hyperlink"/>
                        <w:rFonts w:ascii="Helvetica Neue" w:eastAsia="Times New Roman" w:hAnsi="Helvetica Neue"/>
                        <w:color w:val="000000"/>
                        <w:sz w:val="17"/>
                        <w:szCs w:val="17"/>
                      </w:rPr>
                      <w:t>Integrate multimedia and visual displays into presentations to clarify information, strengthen claims and evidence, and add interest. </w:t>
                    </w:r>
                  </w:hyperlink>
                  <w:r w:rsidR="00EF3DCD">
                    <w:rPr>
                      <w:rStyle w:val="Emphasis"/>
                      <w:rFonts w:ascii="Helvetica Neue" w:eastAsia="Times New Roman" w:hAnsi="Helvetica Neue"/>
                      <w:color w:val="333333"/>
                      <w:sz w:val="17"/>
                      <w:szCs w:val="17"/>
                    </w:rPr>
                    <w:t>(MS-ETS1-4)</w:t>
                  </w:r>
                </w:p>
              </w:tc>
            </w:tr>
          </w:tbl>
          <w:p w14:paraId="7C9A32A7" w14:textId="77777777" w:rsidR="0075378C" w:rsidRDefault="0075378C" w:rsidP="000C4B14">
            <w:pPr>
              <w:rPr>
                <w:sz w:val="20"/>
                <w:szCs w:val="20"/>
              </w:rPr>
            </w:pPr>
          </w:p>
        </w:tc>
      </w:tr>
      <w:tr w:rsidR="0075378C" w14:paraId="1E05A142" w14:textId="77777777" w:rsidTr="004720B2">
        <w:trPr>
          <w:trHeight w:val="560"/>
        </w:trPr>
        <w:tc>
          <w:tcPr>
            <w:tcW w:w="7200" w:type="dxa"/>
            <w:gridSpan w:val="3"/>
            <w:shd w:val="clear" w:color="auto" w:fill="auto"/>
          </w:tcPr>
          <w:p w14:paraId="30D1DA6D" w14:textId="77777777" w:rsidR="00EF3DCD" w:rsidRDefault="00EF3DCD" w:rsidP="00EF3DCD">
            <w:pPr>
              <w:rPr>
                <w:rFonts w:ascii="Calibri" w:eastAsia="Calibri" w:hAnsi="Calibri" w:cs="Calibri"/>
                <w:sz w:val="20"/>
                <w:szCs w:val="20"/>
              </w:rPr>
            </w:pPr>
            <w:r>
              <w:rPr>
                <w:rFonts w:ascii="Calibri" w:eastAsia="Calibri" w:hAnsi="Calibri" w:cs="Calibri"/>
                <w:sz w:val="20"/>
                <w:szCs w:val="20"/>
              </w:rPr>
              <w:t>Wows and Wonders Sheet</w:t>
            </w:r>
          </w:p>
          <w:p w14:paraId="7DB54AE1" w14:textId="77777777" w:rsidR="00EF3DCD" w:rsidRDefault="00F748A9" w:rsidP="00EF3DCD">
            <w:pPr>
              <w:rPr>
                <w:rFonts w:ascii="Calibri" w:eastAsia="Calibri" w:hAnsi="Calibri" w:cs="Calibri"/>
                <w:sz w:val="20"/>
                <w:szCs w:val="20"/>
              </w:rPr>
            </w:pPr>
            <w:hyperlink r:id="rId39" w:history="1">
              <w:r w:rsidR="00EF3DCD" w:rsidRPr="008F3F79">
                <w:rPr>
                  <w:rStyle w:val="Hyperlink"/>
                  <w:sz w:val="20"/>
                  <w:szCs w:val="20"/>
                </w:rPr>
                <w:t>https://drive.google.com/file/d/1SDLfsS2pkuYjfUNRi4fJzp2F36hcXall/view?usp=sharing</w:t>
              </w:r>
            </w:hyperlink>
          </w:p>
          <w:p w14:paraId="17B822EF" w14:textId="77777777" w:rsidR="0075378C" w:rsidRDefault="0075378C">
            <w:pPr>
              <w:tabs>
                <w:tab w:val="left" w:pos="90"/>
              </w:tabs>
              <w:ind w:left="90"/>
              <w:rPr>
                <w:rFonts w:ascii="Calibri" w:eastAsia="Calibri" w:hAnsi="Calibri" w:cs="Calibri"/>
                <w:sz w:val="20"/>
                <w:szCs w:val="20"/>
              </w:rPr>
            </w:pPr>
          </w:p>
        </w:tc>
        <w:tc>
          <w:tcPr>
            <w:tcW w:w="7200" w:type="dxa"/>
            <w:gridSpan w:val="4"/>
            <w:shd w:val="clear" w:color="auto"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125"/>
              <w:gridCol w:w="7515"/>
            </w:tblGrid>
            <w:tr w:rsidR="006F44C5" w:rsidRPr="006F44C5" w14:paraId="7268AF0F" w14:textId="77777777" w:rsidTr="006F44C5">
              <w:tc>
                <w:tcPr>
                  <w:tcW w:w="1125" w:type="dxa"/>
                  <w:tcBorders>
                    <w:top w:val="nil"/>
                    <w:left w:val="nil"/>
                    <w:bottom w:val="nil"/>
                    <w:right w:val="nil"/>
                  </w:tcBorders>
                  <w:shd w:val="clear" w:color="auto" w:fill="auto"/>
                  <w:tcMar>
                    <w:top w:w="0" w:type="dxa"/>
                    <w:left w:w="0" w:type="dxa"/>
                    <w:bottom w:w="0" w:type="dxa"/>
                    <w:right w:w="225" w:type="dxa"/>
                  </w:tcMar>
                  <w:hideMark/>
                </w:tcPr>
                <w:p w14:paraId="2AF6235B" w14:textId="77777777" w:rsidR="006F44C5" w:rsidRPr="006F44C5" w:rsidRDefault="006F44C5" w:rsidP="006F44C5">
                  <w:pPr>
                    <w:spacing w:line="225" w:lineRule="atLeast"/>
                    <w:rPr>
                      <w:rFonts w:ascii="Helvetica Neue" w:eastAsia="Times New Roman" w:hAnsi="Helvetica Neue" w:cs="Times New Roman"/>
                      <w:b/>
                      <w:bCs/>
                      <w:color w:val="333333"/>
                      <w:sz w:val="20"/>
                      <w:szCs w:val="20"/>
                    </w:rPr>
                  </w:pPr>
                  <w:r w:rsidRPr="006F44C5">
                    <w:rPr>
                      <w:rFonts w:ascii="Helvetica Neue" w:eastAsia="Times New Roman" w:hAnsi="Helvetica Neue" w:cs="Times New Roman"/>
                      <w:b/>
                      <w:bCs/>
                      <w:color w:val="333333"/>
                      <w:sz w:val="20"/>
                      <w:szCs w:val="20"/>
                    </w:rPr>
                    <w:t>MS-ESS2-2.</w:t>
                  </w:r>
                </w:p>
              </w:tc>
              <w:tc>
                <w:tcPr>
                  <w:tcW w:w="7515" w:type="dxa"/>
                  <w:shd w:val="clear" w:color="auto" w:fill="FFFFFF"/>
                  <w:tcMar>
                    <w:top w:w="0" w:type="dxa"/>
                    <w:left w:w="0" w:type="dxa"/>
                    <w:bottom w:w="150" w:type="dxa"/>
                    <w:right w:w="0" w:type="dxa"/>
                  </w:tcMar>
                  <w:hideMark/>
                </w:tcPr>
                <w:p w14:paraId="3FB73493" w14:textId="77777777" w:rsidR="006F44C5" w:rsidRPr="006F44C5" w:rsidRDefault="006F44C5" w:rsidP="006F44C5">
                  <w:pPr>
                    <w:spacing w:line="225" w:lineRule="atLeast"/>
                    <w:rPr>
                      <w:rFonts w:ascii="Helvetica Neue" w:eastAsia="Times New Roman" w:hAnsi="Helvetica Neue" w:cs="Times New Roman"/>
                      <w:b/>
                      <w:bCs/>
                      <w:color w:val="333333"/>
                      <w:sz w:val="20"/>
                      <w:szCs w:val="20"/>
                    </w:rPr>
                  </w:pPr>
                  <w:r w:rsidRPr="006F44C5">
                    <w:rPr>
                      <w:rFonts w:ascii="Helvetica Neue" w:eastAsia="Times New Roman" w:hAnsi="Helvetica Neue" w:cs="Times New Roman"/>
                      <w:b/>
                      <w:bCs/>
                      <w:color w:val="333333"/>
                      <w:sz w:val="20"/>
                      <w:szCs w:val="20"/>
                    </w:rPr>
                    <w:t>Construct an explanation based on evidence for how geoscience processes have changed Earth's surface at varying time and spatial scales.</w:t>
                  </w:r>
                </w:p>
              </w:tc>
            </w:tr>
          </w:tbl>
          <w:p w14:paraId="0E20DE87" w14:textId="77777777" w:rsidR="0075378C" w:rsidRDefault="0075378C" w:rsidP="000C4B14">
            <w:pPr>
              <w:rPr>
                <w:sz w:val="20"/>
                <w:szCs w:val="20"/>
              </w:rPr>
            </w:pPr>
          </w:p>
        </w:tc>
      </w:tr>
      <w:tr w:rsidR="0075378C" w14:paraId="1E9D4CAC" w14:textId="77777777" w:rsidTr="00F005FD">
        <w:trPr>
          <w:trHeight w:val="1043"/>
        </w:trPr>
        <w:tc>
          <w:tcPr>
            <w:tcW w:w="7200" w:type="dxa"/>
            <w:gridSpan w:val="3"/>
            <w:shd w:val="clear" w:color="auto" w:fill="auto"/>
          </w:tcPr>
          <w:p w14:paraId="1DBBBEB1" w14:textId="242171F8" w:rsidR="0075378C" w:rsidRDefault="008C0C8E" w:rsidP="00F005FD">
            <w:pPr>
              <w:tabs>
                <w:tab w:val="left" w:pos="90"/>
              </w:tabs>
              <w:rPr>
                <w:rFonts w:ascii="Calibri" w:eastAsia="Calibri" w:hAnsi="Calibri" w:cs="Calibri"/>
                <w:sz w:val="20"/>
                <w:szCs w:val="20"/>
              </w:rPr>
            </w:pPr>
            <w:r>
              <w:rPr>
                <w:rFonts w:ascii="Calibri" w:eastAsia="Calibri" w:hAnsi="Calibri" w:cs="Calibri"/>
                <w:sz w:val="20"/>
                <w:szCs w:val="20"/>
              </w:rPr>
              <w:t>San</w:t>
            </w:r>
            <w:r w:rsidR="00F005FD">
              <w:rPr>
                <w:rFonts w:ascii="Calibri" w:eastAsia="Calibri" w:hAnsi="Calibri" w:cs="Calibri"/>
                <w:sz w:val="20"/>
                <w:szCs w:val="20"/>
              </w:rPr>
              <w:t>d Investigation Lab</w:t>
            </w:r>
            <w:r w:rsidR="00EA2EC6">
              <w:rPr>
                <w:rFonts w:ascii="Calibri" w:eastAsia="Calibri" w:hAnsi="Calibri" w:cs="Calibri"/>
                <w:sz w:val="20"/>
                <w:szCs w:val="20"/>
              </w:rPr>
              <w:t xml:space="preserve"> </w:t>
            </w:r>
          </w:p>
          <w:p w14:paraId="3160A252" w14:textId="5B97A1C2" w:rsidR="00EA2EC6" w:rsidRDefault="00F748A9" w:rsidP="00F005FD">
            <w:pPr>
              <w:tabs>
                <w:tab w:val="left" w:pos="90"/>
              </w:tabs>
              <w:rPr>
                <w:rFonts w:ascii="Calibri" w:eastAsia="Calibri" w:hAnsi="Calibri" w:cs="Calibri"/>
                <w:sz w:val="20"/>
                <w:szCs w:val="20"/>
              </w:rPr>
            </w:pPr>
            <w:hyperlink r:id="rId40" w:history="1">
              <w:r w:rsidR="00EA2EC6" w:rsidRPr="00AD6E38">
                <w:rPr>
                  <w:rStyle w:val="Hyperlink"/>
                  <w:sz w:val="20"/>
                  <w:szCs w:val="20"/>
                </w:rPr>
                <w:t>https://drive.google.com/file/d/1D30VRu4f8KG-17z9RZFDg3K52tfxfar1/view?usp=sharing</w:t>
              </w:r>
            </w:hyperlink>
          </w:p>
          <w:p w14:paraId="59082E00" w14:textId="03ECE02C" w:rsidR="00EA2EC6" w:rsidRDefault="00EA2EC6" w:rsidP="00F005FD">
            <w:pPr>
              <w:tabs>
                <w:tab w:val="left" w:pos="90"/>
              </w:tabs>
              <w:rPr>
                <w:rFonts w:ascii="Calibri" w:eastAsia="Calibri" w:hAnsi="Calibri" w:cs="Calibri"/>
                <w:sz w:val="20"/>
                <w:szCs w:val="20"/>
              </w:rPr>
            </w:pPr>
          </w:p>
        </w:tc>
        <w:tc>
          <w:tcPr>
            <w:tcW w:w="7200" w:type="dxa"/>
            <w:gridSpan w:val="4"/>
            <w:shd w:val="clear" w:color="auto" w:fill="auto"/>
          </w:tcPr>
          <w:tbl>
            <w:tblPr>
              <w:tblW w:w="6920" w:type="dxa"/>
              <w:tblLayout w:type="fixed"/>
              <w:tblCellMar>
                <w:top w:w="15" w:type="dxa"/>
                <w:left w:w="15" w:type="dxa"/>
                <w:bottom w:w="15" w:type="dxa"/>
                <w:right w:w="15" w:type="dxa"/>
              </w:tblCellMar>
              <w:tblLook w:val="04A0" w:firstRow="1" w:lastRow="0" w:firstColumn="1" w:lastColumn="0" w:noHBand="0" w:noVBand="1"/>
            </w:tblPr>
            <w:tblGrid>
              <w:gridCol w:w="1125"/>
              <w:gridCol w:w="5795"/>
            </w:tblGrid>
            <w:tr w:rsidR="006F44C5" w14:paraId="2705AC9D" w14:textId="77777777" w:rsidTr="00F005FD">
              <w:trPr>
                <w:trHeight w:val="693"/>
              </w:trPr>
              <w:tc>
                <w:tcPr>
                  <w:tcW w:w="1125" w:type="dxa"/>
                  <w:tcBorders>
                    <w:top w:val="nil"/>
                    <w:left w:val="nil"/>
                    <w:bottom w:val="nil"/>
                    <w:right w:val="nil"/>
                  </w:tcBorders>
                  <w:shd w:val="clear" w:color="auto" w:fill="auto"/>
                  <w:tcMar>
                    <w:top w:w="0" w:type="dxa"/>
                    <w:left w:w="0" w:type="dxa"/>
                    <w:bottom w:w="0" w:type="dxa"/>
                    <w:right w:w="225" w:type="dxa"/>
                  </w:tcMar>
                  <w:hideMark/>
                </w:tcPr>
                <w:p w14:paraId="7DF5A126" w14:textId="77777777" w:rsidR="006F44C5" w:rsidRPr="006F44C5" w:rsidRDefault="006F44C5">
                  <w:pPr>
                    <w:spacing w:line="225" w:lineRule="atLeast"/>
                    <w:rPr>
                      <w:rFonts w:ascii="Helvetica Neue" w:eastAsia="Times New Roman" w:hAnsi="Helvetica Neue"/>
                      <w:b/>
                      <w:bCs/>
                      <w:color w:val="333333"/>
                      <w:sz w:val="22"/>
                      <w:szCs w:val="22"/>
                    </w:rPr>
                  </w:pPr>
                  <w:r w:rsidRPr="006F44C5">
                    <w:rPr>
                      <w:rFonts w:ascii="Helvetica Neue" w:eastAsia="Times New Roman" w:hAnsi="Helvetica Neue"/>
                      <w:b/>
                      <w:bCs/>
                      <w:color w:val="333333"/>
                      <w:sz w:val="22"/>
                      <w:szCs w:val="22"/>
                    </w:rPr>
                    <w:t>MS-ETS1-3.</w:t>
                  </w:r>
                </w:p>
              </w:tc>
              <w:tc>
                <w:tcPr>
                  <w:tcW w:w="5795" w:type="dxa"/>
                  <w:shd w:val="clear" w:color="auto" w:fill="FFFFFF"/>
                  <w:tcMar>
                    <w:top w:w="0" w:type="dxa"/>
                    <w:left w:w="0" w:type="dxa"/>
                    <w:bottom w:w="150" w:type="dxa"/>
                    <w:right w:w="0" w:type="dxa"/>
                  </w:tcMar>
                  <w:hideMark/>
                </w:tcPr>
                <w:p w14:paraId="62E545AE" w14:textId="77777777" w:rsidR="00F005FD" w:rsidRDefault="006F44C5" w:rsidP="00F005FD">
                  <w:pPr>
                    <w:spacing w:line="225" w:lineRule="atLeast"/>
                  </w:pPr>
                  <w:r w:rsidRPr="006F44C5">
                    <w:rPr>
                      <w:rStyle w:val="popup"/>
                      <w:rFonts w:ascii="Helvetica Neue" w:eastAsia="Times New Roman" w:hAnsi="Helvetica Neue"/>
                      <w:b/>
                      <w:bCs/>
                      <w:color w:val="333333"/>
                      <w:sz w:val="22"/>
                      <w:szCs w:val="22"/>
                    </w:rPr>
                    <w:t>Analyze data from tests to determ</w:t>
                  </w:r>
                  <w:r w:rsidR="00F005FD">
                    <w:rPr>
                      <w:rStyle w:val="popup"/>
                      <w:rFonts w:ascii="Helvetica Neue" w:eastAsia="Times New Roman" w:hAnsi="Helvetica Neue"/>
                      <w:b/>
                      <w:bCs/>
                      <w:color w:val="333333"/>
                      <w:sz w:val="22"/>
                      <w:szCs w:val="22"/>
                    </w:rPr>
                    <w:t>ine similarities and difference</w:t>
                  </w:r>
                </w:p>
                <w:p w14:paraId="22C2D22C" w14:textId="10AF0CF7" w:rsidR="006F44C5" w:rsidRPr="006F44C5" w:rsidRDefault="006F44C5" w:rsidP="00F005FD">
                  <w:pPr>
                    <w:spacing w:line="225" w:lineRule="atLeast"/>
                    <w:rPr>
                      <w:rFonts w:ascii="Helvetica Neue" w:eastAsia="Times New Roman" w:hAnsi="Helvetica Neue"/>
                      <w:color w:val="333333"/>
                      <w:sz w:val="22"/>
                      <w:szCs w:val="22"/>
                    </w:rPr>
                  </w:pPr>
                  <w:r w:rsidRPr="006F44C5">
                    <w:rPr>
                      <w:rFonts w:ascii="Helvetica Neue" w:eastAsia="Times New Roman" w:hAnsi="Helvetica Neue"/>
                      <w:color w:val="333333"/>
                      <w:sz w:val="22"/>
                      <w:szCs w:val="22"/>
                    </w:rPr>
                    <w:t xml:space="preserve">Analyze and interpret data to determine similarities </w:t>
                  </w:r>
                  <w:r>
                    <w:rPr>
                      <w:rFonts w:ascii="Helvetica Neue" w:eastAsia="Times New Roman" w:hAnsi="Helvetica Neue"/>
                      <w:color w:val="333333"/>
                      <w:sz w:val="22"/>
                      <w:szCs w:val="22"/>
                    </w:rPr>
                    <w:t>and differences in findings.</w:t>
                  </w:r>
                </w:p>
              </w:tc>
            </w:tr>
          </w:tbl>
          <w:p w14:paraId="29D9ABB7" w14:textId="77777777" w:rsidR="0075378C" w:rsidRDefault="0075378C" w:rsidP="000C4B14">
            <w:pPr>
              <w:rPr>
                <w:sz w:val="20"/>
                <w:szCs w:val="20"/>
              </w:rPr>
            </w:pPr>
          </w:p>
        </w:tc>
      </w:tr>
      <w:tr w:rsidR="0075378C" w14:paraId="6FCAFDB2" w14:textId="77777777">
        <w:trPr>
          <w:trHeight w:val="360"/>
        </w:trPr>
        <w:tc>
          <w:tcPr>
            <w:tcW w:w="14400" w:type="dxa"/>
            <w:gridSpan w:val="7"/>
            <w:shd w:val="clear" w:color="auto" w:fill="DBE5F1"/>
            <w:vAlign w:val="center"/>
          </w:tcPr>
          <w:p w14:paraId="71233C3E" w14:textId="77777777" w:rsidR="0075378C" w:rsidRDefault="00576F04">
            <w:pPr>
              <w:jc w:val="center"/>
              <w:rPr>
                <w:rFonts w:ascii="Calibri" w:eastAsia="Calibri" w:hAnsi="Calibri" w:cs="Calibri"/>
                <w:b/>
              </w:rPr>
            </w:pPr>
            <w:r>
              <w:rPr>
                <w:rFonts w:ascii="Calibri" w:eastAsia="Calibri" w:hAnsi="Calibri" w:cs="Calibri"/>
                <w:b/>
              </w:rPr>
              <w:t>Teacher Preparation</w:t>
            </w:r>
          </w:p>
        </w:tc>
      </w:tr>
      <w:tr w:rsidR="0075378C" w14:paraId="41FE7405" w14:textId="77777777" w:rsidTr="004720B2">
        <w:trPr>
          <w:trHeight w:val="360"/>
        </w:trPr>
        <w:tc>
          <w:tcPr>
            <w:tcW w:w="7200" w:type="dxa"/>
            <w:gridSpan w:val="3"/>
            <w:shd w:val="clear" w:color="auto" w:fill="F2F2F2"/>
            <w:vAlign w:val="center"/>
          </w:tcPr>
          <w:p w14:paraId="59739A83"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Misconceptions</w:t>
            </w:r>
          </w:p>
          <w:p w14:paraId="42FB6F61"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w:t>
            </w:r>
            <w:r>
              <w:rPr>
                <w:rFonts w:ascii="Calibri" w:eastAsia="Calibri" w:hAnsi="Calibri" w:cs="Calibri"/>
                <w:color w:val="333333"/>
                <w:sz w:val="20"/>
                <w:szCs w:val="20"/>
              </w:rPr>
              <w:t>potential student ideas that are problematic when engaging in the lesson)</w:t>
            </w:r>
          </w:p>
        </w:tc>
        <w:tc>
          <w:tcPr>
            <w:tcW w:w="7200" w:type="dxa"/>
            <w:gridSpan w:val="4"/>
            <w:shd w:val="clear" w:color="auto" w:fill="F2F2F2"/>
            <w:vAlign w:val="center"/>
          </w:tcPr>
          <w:p w14:paraId="42ECA345" w14:textId="77777777" w:rsidR="0075378C" w:rsidRDefault="00576F04">
            <w:pPr>
              <w:jc w:val="center"/>
              <w:rPr>
                <w:rFonts w:ascii="Calibri" w:eastAsia="Calibri" w:hAnsi="Calibri" w:cs="Calibri"/>
                <w:sz w:val="22"/>
                <w:szCs w:val="22"/>
                <w:shd w:val="clear" w:color="auto" w:fill="F2F2F2"/>
              </w:rPr>
            </w:pPr>
            <w:r>
              <w:rPr>
                <w:rFonts w:ascii="Calibri" w:eastAsia="Calibri" w:hAnsi="Calibri" w:cs="Calibri"/>
                <w:b/>
                <w:sz w:val="22"/>
                <w:szCs w:val="22"/>
                <w:shd w:val="clear" w:color="auto" w:fill="F2F2F2"/>
              </w:rPr>
              <w:t>Scientific Terminology</w:t>
            </w:r>
          </w:p>
          <w:p w14:paraId="0B406F67"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(vocabulary named once students “figure out” concepts of lesson)</w:t>
            </w:r>
          </w:p>
        </w:tc>
      </w:tr>
      <w:tr w:rsidR="0075378C" w14:paraId="018B9C02" w14:textId="77777777" w:rsidTr="004720B2">
        <w:trPr>
          <w:trHeight w:val="1080"/>
        </w:trPr>
        <w:tc>
          <w:tcPr>
            <w:tcW w:w="7200" w:type="dxa"/>
            <w:gridSpan w:val="3"/>
            <w:shd w:val="clear" w:color="auto" w:fill="auto"/>
          </w:tcPr>
          <w:p w14:paraId="59B5C718" w14:textId="7BC08067" w:rsidR="0075378C" w:rsidRDefault="00361070">
            <w:pPr>
              <w:tabs>
                <w:tab w:val="left" w:pos="90"/>
              </w:tabs>
              <w:ind w:left="90"/>
              <w:rPr>
                <w:rFonts w:ascii="Calibri" w:eastAsia="Calibri" w:hAnsi="Calibri" w:cs="Calibri"/>
                <w:sz w:val="20"/>
                <w:szCs w:val="20"/>
              </w:rPr>
            </w:pPr>
            <w:r>
              <w:rPr>
                <w:rFonts w:ascii="Calibri" w:eastAsia="Calibri" w:hAnsi="Calibri" w:cs="Calibri"/>
                <w:sz w:val="20"/>
                <w:szCs w:val="20"/>
              </w:rPr>
              <w:t>This activity addresses the misconception that all sand is the same, and that the only thing found in sand is small rock particles.</w:t>
            </w:r>
          </w:p>
        </w:tc>
        <w:tc>
          <w:tcPr>
            <w:tcW w:w="7200" w:type="dxa"/>
            <w:gridSpan w:val="4"/>
            <w:shd w:val="clear" w:color="auto" w:fill="auto"/>
          </w:tcPr>
          <w:p w14:paraId="2AAECB8C" w14:textId="7BD01C31" w:rsidR="0075378C" w:rsidRPr="00361070" w:rsidRDefault="00361070" w:rsidP="00361070">
            <w:pPr>
              <w:pStyle w:val="ListParagraph"/>
              <w:numPr>
                <w:ilvl w:val="0"/>
                <w:numId w:val="9"/>
              </w:numPr>
              <w:rPr>
                <w:sz w:val="20"/>
                <w:szCs w:val="20"/>
              </w:rPr>
            </w:pPr>
            <w:r w:rsidRPr="00361070">
              <w:rPr>
                <w:sz w:val="20"/>
                <w:szCs w:val="20"/>
              </w:rPr>
              <w:t>sedimentary rocks</w:t>
            </w:r>
          </w:p>
          <w:p w14:paraId="6FE208EC" w14:textId="77777777" w:rsidR="00361070" w:rsidRDefault="00361070" w:rsidP="00361070">
            <w:pPr>
              <w:pStyle w:val="ListParagraph"/>
              <w:numPr>
                <w:ilvl w:val="0"/>
                <w:numId w:val="9"/>
              </w:numPr>
              <w:rPr>
                <w:sz w:val="20"/>
                <w:szCs w:val="20"/>
              </w:rPr>
            </w:pPr>
            <w:r>
              <w:rPr>
                <w:sz w:val="20"/>
                <w:szCs w:val="20"/>
              </w:rPr>
              <w:t>Law of Superposition</w:t>
            </w:r>
          </w:p>
          <w:p w14:paraId="3CB67E53" w14:textId="77777777" w:rsidR="00F005FD" w:rsidRDefault="00F005FD" w:rsidP="00361070">
            <w:pPr>
              <w:pStyle w:val="ListParagraph"/>
              <w:numPr>
                <w:ilvl w:val="0"/>
                <w:numId w:val="9"/>
              </w:numPr>
              <w:rPr>
                <w:sz w:val="20"/>
                <w:szCs w:val="20"/>
              </w:rPr>
            </w:pPr>
            <w:r>
              <w:rPr>
                <w:sz w:val="20"/>
                <w:szCs w:val="20"/>
              </w:rPr>
              <w:t>Parent rock</w:t>
            </w:r>
          </w:p>
          <w:p w14:paraId="2DA3D769" w14:textId="73783896" w:rsidR="006E51AE" w:rsidRPr="00361070" w:rsidRDefault="006E51AE" w:rsidP="00361070">
            <w:pPr>
              <w:pStyle w:val="ListParagraph"/>
              <w:numPr>
                <w:ilvl w:val="0"/>
                <w:numId w:val="9"/>
              </w:numPr>
              <w:rPr>
                <w:sz w:val="20"/>
                <w:szCs w:val="20"/>
              </w:rPr>
            </w:pPr>
            <w:r>
              <w:rPr>
                <w:sz w:val="20"/>
                <w:szCs w:val="20"/>
              </w:rPr>
              <w:t>Weathering and erosion</w:t>
            </w:r>
          </w:p>
        </w:tc>
      </w:tr>
      <w:tr w:rsidR="0075378C" w14:paraId="092CBD5A" w14:textId="77777777">
        <w:trPr>
          <w:trHeight w:val="360"/>
        </w:trPr>
        <w:tc>
          <w:tcPr>
            <w:tcW w:w="14400" w:type="dxa"/>
            <w:gridSpan w:val="7"/>
            <w:shd w:val="clear" w:color="auto" w:fill="DBE5F1"/>
            <w:vAlign w:val="center"/>
          </w:tcPr>
          <w:p w14:paraId="63ECA96E" w14:textId="0EC3779B" w:rsidR="0075378C" w:rsidRDefault="00576F04">
            <w:pPr>
              <w:jc w:val="center"/>
              <w:rPr>
                <w:rFonts w:ascii="Calibri" w:eastAsia="Calibri" w:hAnsi="Calibri" w:cs="Calibri"/>
                <w:b/>
              </w:rPr>
            </w:pPr>
            <w:r>
              <w:rPr>
                <w:rFonts w:ascii="Calibri" w:eastAsia="Calibri" w:hAnsi="Calibri" w:cs="Calibri"/>
                <w:b/>
              </w:rPr>
              <w:lastRenderedPageBreak/>
              <w:t>Materials Preparation</w:t>
            </w:r>
          </w:p>
        </w:tc>
      </w:tr>
      <w:tr w:rsidR="0075378C" w14:paraId="2B3F721D" w14:textId="77777777" w:rsidTr="004720B2">
        <w:trPr>
          <w:trHeight w:val="360"/>
        </w:trPr>
        <w:tc>
          <w:tcPr>
            <w:tcW w:w="4800" w:type="dxa"/>
            <w:gridSpan w:val="2"/>
            <w:shd w:val="clear" w:color="auto" w:fill="F2F2F2"/>
            <w:vAlign w:val="center"/>
          </w:tcPr>
          <w:p w14:paraId="1468E337"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Needs</w:t>
            </w:r>
          </w:p>
          <w:p w14:paraId="16E16D54"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(activity sheets, data packet, etc.)</w:t>
            </w:r>
          </w:p>
        </w:tc>
        <w:tc>
          <w:tcPr>
            <w:tcW w:w="4800" w:type="dxa"/>
            <w:gridSpan w:val="2"/>
            <w:shd w:val="clear" w:color="auto" w:fill="F2F2F2"/>
            <w:vAlign w:val="center"/>
          </w:tcPr>
          <w:p w14:paraId="612BF9C5"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Group Needs</w:t>
            </w:r>
          </w:p>
          <w:p w14:paraId="6F19D4A1"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(lab equipment, group data packets, etc.)</w:t>
            </w:r>
          </w:p>
        </w:tc>
        <w:tc>
          <w:tcPr>
            <w:tcW w:w="4800" w:type="dxa"/>
            <w:gridSpan w:val="3"/>
            <w:shd w:val="clear" w:color="auto" w:fill="F2F2F2"/>
            <w:vAlign w:val="center"/>
          </w:tcPr>
          <w:p w14:paraId="4CFF0B11"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Safety &amp; Technology Needs</w:t>
            </w:r>
          </w:p>
          <w:p w14:paraId="6F585846"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(unsafe materials, websites cued, etc.)</w:t>
            </w:r>
          </w:p>
        </w:tc>
      </w:tr>
      <w:tr w:rsidR="0075378C" w14:paraId="752FFB9C" w14:textId="77777777" w:rsidTr="004720B2">
        <w:trPr>
          <w:trHeight w:val="1080"/>
        </w:trPr>
        <w:tc>
          <w:tcPr>
            <w:tcW w:w="4800" w:type="dxa"/>
            <w:gridSpan w:val="2"/>
            <w:shd w:val="clear" w:color="auto" w:fill="auto"/>
          </w:tcPr>
          <w:p w14:paraId="55773284" w14:textId="6CCA748B" w:rsidR="0075378C" w:rsidRPr="00910C89" w:rsidRDefault="00910C89" w:rsidP="00910C89">
            <w:pPr>
              <w:pStyle w:val="ListParagraph"/>
              <w:numPr>
                <w:ilvl w:val="0"/>
                <w:numId w:val="8"/>
              </w:numPr>
              <w:rPr>
                <w:sz w:val="20"/>
                <w:szCs w:val="20"/>
              </w:rPr>
            </w:pPr>
            <w:r w:rsidRPr="00910C89">
              <w:rPr>
                <w:sz w:val="20"/>
                <w:szCs w:val="20"/>
              </w:rPr>
              <w:t>Wows and Wonders worksheet</w:t>
            </w:r>
          </w:p>
          <w:p w14:paraId="3C097F9A" w14:textId="28DFD185" w:rsidR="00F005FD" w:rsidRPr="00F005FD" w:rsidRDefault="00F005FD" w:rsidP="00F005FD">
            <w:pPr>
              <w:pStyle w:val="ListParagraph"/>
              <w:numPr>
                <w:ilvl w:val="0"/>
                <w:numId w:val="8"/>
              </w:numPr>
              <w:rPr>
                <w:sz w:val="20"/>
                <w:szCs w:val="20"/>
              </w:rPr>
            </w:pPr>
            <w:proofErr w:type="spellStart"/>
            <w:r w:rsidRPr="00F005FD">
              <w:rPr>
                <w:sz w:val="20"/>
                <w:szCs w:val="20"/>
              </w:rPr>
              <w:t>chromebook</w:t>
            </w:r>
            <w:proofErr w:type="spellEnd"/>
          </w:p>
        </w:tc>
        <w:tc>
          <w:tcPr>
            <w:tcW w:w="4800" w:type="dxa"/>
            <w:gridSpan w:val="2"/>
            <w:shd w:val="clear" w:color="auto" w:fill="auto"/>
          </w:tcPr>
          <w:p w14:paraId="5E8609EE" w14:textId="5737C5DA" w:rsidR="0075378C" w:rsidRPr="004B34B0" w:rsidRDefault="00910C89" w:rsidP="004B34B0">
            <w:pPr>
              <w:pStyle w:val="ListParagraph"/>
              <w:numPr>
                <w:ilvl w:val="0"/>
                <w:numId w:val="8"/>
              </w:numPr>
              <w:rPr>
                <w:sz w:val="20"/>
                <w:szCs w:val="20"/>
              </w:rPr>
            </w:pPr>
            <w:r w:rsidRPr="004B34B0">
              <w:rPr>
                <w:sz w:val="20"/>
                <w:szCs w:val="20"/>
              </w:rPr>
              <w:t>Sand sample cards</w:t>
            </w:r>
          </w:p>
          <w:p w14:paraId="1723D7AC" w14:textId="77777777" w:rsidR="004B34B0" w:rsidRDefault="004B34B0" w:rsidP="004B34B0">
            <w:pPr>
              <w:pStyle w:val="ListParagraph"/>
              <w:numPr>
                <w:ilvl w:val="0"/>
                <w:numId w:val="8"/>
              </w:numPr>
              <w:rPr>
                <w:sz w:val="20"/>
                <w:szCs w:val="20"/>
              </w:rPr>
            </w:pPr>
            <w:r>
              <w:rPr>
                <w:sz w:val="20"/>
                <w:szCs w:val="20"/>
              </w:rPr>
              <w:t>Rock, mineral, fossil samples</w:t>
            </w:r>
          </w:p>
          <w:p w14:paraId="53711235" w14:textId="5515A2BF" w:rsidR="00F005FD" w:rsidRPr="004B34B0" w:rsidRDefault="00F005FD" w:rsidP="004B34B0">
            <w:pPr>
              <w:pStyle w:val="ListParagraph"/>
              <w:numPr>
                <w:ilvl w:val="0"/>
                <w:numId w:val="8"/>
              </w:numPr>
              <w:rPr>
                <w:sz w:val="20"/>
                <w:szCs w:val="20"/>
              </w:rPr>
            </w:pPr>
            <w:r>
              <w:rPr>
                <w:sz w:val="20"/>
                <w:szCs w:val="20"/>
              </w:rPr>
              <w:t>Sand samples (optional)</w:t>
            </w:r>
          </w:p>
        </w:tc>
        <w:tc>
          <w:tcPr>
            <w:tcW w:w="4800" w:type="dxa"/>
            <w:gridSpan w:val="3"/>
            <w:shd w:val="clear" w:color="auto" w:fill="auto"/>
          </w:tcPr>
          <w:p w14:paraId="33D45E3C" w14:textId="4AD35E02" w:rsidR="0075378C" w:rsidRDefault="00910C89" w:rsidP="000C4B14">
            <w:pPr>
              <w:rPr>
                <w:sz w:val="20"/>
                <w:szCs w:val="20"/>
              </w:rPr>
            </w:pPr>
            <w:r>
              <w:rPr>
                <w:sz w:val="20"/>
                <w:szCs w:val="20"/>
              </w:rPr>
              <w:t>n/a</w:t>
            </w:r>
          </w:p>
        </w:tc>
      </w:tr>
      <w:tr w:rsidR="0075378C" w14:paraId="10F3DDE2" w14:textId="77777777">
        <w:trPr>
          <w:trHeight w:val="360"/>
        </w:trPr>
        <w:tc>
          <w:tcPr>
            <w:tcW w:w="14400" w:type="dxa"/>
            <w:gridSpan w:val="7"/>
            <w:shd w:val="clear" w:color="auto" w:fill="DBE5F1"/>
            <w:vAlign w:val="center"/>
          </w:tcPr>
          <w:p w14:paraId="4CD48B61" w14:textId="77777777" w:rsidR="0075378C" w:rsidRDefault="00576F04">
            <w:pPr>
              <w:jc w:val="center"/>
              <w:rPr>
                <w:rFonts w:ascii="Calibri" w:eastAsia="Calibri" w:hAnsi="Calibri" w:cs="Calibri"/>
                <w:b/>
              </w:rPr>
            </w:pPr>
            <w:r>
              <w:rPr>
                <w:rFonts w:ascii="Calibri" w:eastAsia="Calibri" w:hAnsi="Calibri" w:cs="Calibri"/>
                <w:b/>
              </w:rPr>
              <w:t>Supporting Information</w:t>
            </w:r>
          </w:p>
        </w:tc>
      </w:tr>
      <w:tr w:rsidR="0075378C" w14:paraId="7EAAB8A6" w14:textId="77777777" w:rsidTr="004720B2">
        <w:trPr>
          <w:trHeight w:val="360"/>
        </w:trPr>
        <w:tc>
          <w:tcPr>
            <w:tcW w:w="7200" w:type="dxa"/>
            <w:gridSpan w:val="3"/>
            <w:shd w:val="clear" w:color="auto" w:fill="F2F2F2"/>
            <w:vAlign w:val="center"/>
          </w:tcPr>
          <w:p w14:paraId="7693F22D"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References</w:t>
            </w:r>
          </w:p>
          <w:p w14:paraId="24BEA8B4" w14:textId="77777777" w:rsidR="0075378C" w:rsidRDefault="00576F04">
            <w:pPr>
              <w:jc w:val="center"/>
              <w:rPr>
                <w:rFonts w:ascii="Calibri" w:eastAsia="Calibri" w:hAnsi="Calibri" w:cs="Calibri"/>
                <w:sz w:val="20"/>
                <w:szCs w:val="20"/>
              </w:rPr>
            </w:pPr>
            <w:r>
              <w:rPr>
                <w:rFonts w:ascii="Calibri" w:eastAsia="Calibri" w:hAnsi="Calibri" w:cs="Calibri"/>
                <w:sz w:val="20"/>
                <w:szCs w:val="20"/>
                <w:shd w:val="clear" w:color="auto" w:fill="F2F2F2"/>
              </w:rPr>
              <w:t>(</w:t>
            </w:r>
            <w:r>
              <w:rPr>
                <w:rFonts w:ascii="Calibri" w:eastAsia="Calibri" w:hAnsi="Calibri" w:cs="Calibri"/>
                <w:sz w:val="20"/>
                <w:szCs w:val="20"/>
              </w:rPr>
              <w:t>links to cite sources of data, images, websites, etc.)</w:t>
            </w:r>
          </w:p>
        </w:tc>
        <w:tc>
          <w:tcPr>
            <w:tcW w:w="7200" w:type="dxa"/>
            <w:gridSpan w:val="4"/>
            <w:shd w:val="clear" w:color="auto" w:fill="F2F2F2"/>
            <w:vAlign w:val="center"/>
          </w:tcPr>
          <w:p w14:paraId="415ABAB6"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Background Reading</w:t>
            </w:r>
          </w:p>
          <w:p w14:paraId="50B9B03B"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(for teachers and/or students)</w:t>
            </w:r>
          </w:p>
        </w:tc>
      </w:tr>
      <w:tr w:rsidR="0075378C" w14:paraId="573A910C" w14:textId="77777777" w:rsidTr="00F005FD">
        <w:trPr>
          <w:trHeight w:val="440"/>
        </w:trPr>
        <w:tc>
          <w:tcPr>
            <w:tcW w:w="7200" w:type="dxa"/>
            <w:gridSpan w:val="3"/>
            <w:shd w:val="clear" w:color="auto" w:fill="auto"/>
          </w:tcPr>
          <w:p w14:paraId="767AA3C0" w14:textId="29CA4BBE" w:rsidR="0075378C" w:rsidRDefault="00910C89" w:rsidP="000C4B14">
            <w:pPr>
              <w:rPr>
                <w:b/>
                <w:sz w:val="20"/>
                <w:szCs w:val="20"/>
              </w:rPr>
            </w:pPr>
            <w:r>
              <w:rPr>
                <w:b/>
                <w:sz w:val="20"/>
                <w:szCs w:val="20"/>
              </w:rPr>
              <w:t>Science of Sand website</w:t>
            </w:r>
          </w:p>
        </w:tc>
        <w:tc>
          <w:tcPr>
            <w:tcW w:w="7200" w:type="dxa"/>
            <w:gridSpan w:val="4"/>
            <w:shd w:val="clear" w:color="auto" w:fill="auto"/>
          </w:tcPr>
          <w:p w14:paraId="59E8E8DF" w14:textId="50C889C5" w:rsidR="0075378C" w:rsidRDefault="00910C89" w:rsidP="000C4B14">
            <w:pPr>
              <w:rPr>
                <w:b/>
                <w:sz w:val="20"/>
                <w:szCs w:val="20"/>
              </w:rPr>
            </w:pPr>
            <w:r>
              <w:rPr>
                <w:b/>
                <w:sz w:val="20"/>
                <w:szCs w:val="20"/>
              </w:rPr>
              <w:t>n/a</w:t>
            </w:r>
          </w:p>
        </w:tc>
      </w:tr>
    </w:tbl>
    <w:p w14:paraId="7CDB519F" w14:textId="77777777" w:rsidR="0075378C" w:rsidRDefault="0075378C"/>
    <w:tbl>
      <w:tblPr>
        <w:tblStyle w:val="a2"/>
        <w:tblW w:w="144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75378C" w14:paraId="50BBD749" w14:textId="77777777">
        <w:trPr>
          <w:trHeight w:val="720"/>
        </w:trPr>
        <w:tc>
          <w:tcPr>
            <w:tcW w:w="14400" w:type="dxa"/>
            <w:shd w:val="clear" w:color="auto" w:fill="CCCCCC"/>
            <w:vAlign w:val="center"/>
          </w:tcPr>
          <w:p w14:paraId="04D73FEB" w14:textId="77777777" w:rsidR="0075378C" w:rsidRDefault="00576F04">
            <w:pPr>
              <w:jc w:val="center"/>
              <w:rPr>
                <w:rFonts w:ascii="Calibri" w:eastAsia="Calibri" w:hAnsi="Calibri" w:cs="Calibri"/>
                <w:b/>
                <w:sz w:val="36"/>
                <w:szCs w:val="36"/>
              </w:rPr>
            </w:pPr>
            <w:r>
              <w:rPr>
                <w:rFonts w:ascii="Calibri" w:eastAsia="Calibri" w:hAnsi="Calibri" w:cs="Calibri"/>
                <w:b/>
                <w:sz w:val="36"/>
                <w:szCs w:val="36"/>
              </w:rPr>
              <w:t>Complete the 5E Instructional Model section(s) that are relevant to the lesson:</w:t>
            </w:r>
          </w:p>
        </w:tc>
      </w:tr>
    </w:tbl>
    <w:p w14:paraId="513EFF35" w14:textId="77777777" w:rsidR="0075378C" w:rsidRDefault="0075378C">
      <w:pPr>
        <w:rPr>
          <w:b/>
        </w:rPr>
      </w:pPr>
    </w:p>
    <w:tbl>
      <w:tblPr>
        <w:tblStyle w:val="a3"/>
        <w:tblW w:w="143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5"/>
      </w:tblGrid>
      <w:tr w:rsidR="0075378C" w14:paraId="5C43AC80" w14:textId="77777777">
        <w:trPr>
          <w:trHeight w:val="280"/>
        </w:trPr>
        <w:tc>
          <w:tcPr>
            <w:tcW w:w="14355" w:type="dxa"/>
            <w:shd w:val="clear" w:color="auto" w:fill="DBE5F1"/>
            <w:vAlign w:val="center"/>
          </w:tcPr>
          <w:p w14:paraId="78D17F79"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Engage: </w:t>
            </w:r>
            <w:r w:rsidRPr="00645723">
              <w:rPr>
                <w:rFonts w:ascii="Calibri" w:eastAsia="Calibri" w:hAnsi="Calibri" w:cs="Calibri"/>
                <w:b/>
                <w:i/>
                <w:sz w:val="28"/>
                <w:szCs w:val="28"/>
              </w:rPr>
              <w:t>Interest in a concept is generated and students’ current understanding is assessed.</w:t>
            </w:r>
          </w:p>
          <w:p w14:paraId="18144264" w14:textId="77777777" w:rsidR="0075378C" w:rsidRDefault="00576F04" w:rsidP="004277EF">
            <w:pPr>
              <w:rPr>
                <w:rFonts w:ascii="Calibri" w:eastAsia="Calibri" w:hAnsi="Calibri" w:cs="Calibri"/>
                <w:b/>
                <w:sz w:val="22"/>
                <w:szCs w:val="22"/>
              </w:rPr>
            </w:pPr>
            <w:r>
              <w:rPr>
                <w:rFonts w:ascii="Calibri" w:eastAsia="Calibri" w:hAnsi="Calibri" w:cs="Calibri"/>
              </w:rPr>
              <w:t>ACTIVATE interest: Introduce anchoring phenomenon</w:t>
            </w:r>
            <w:r w:rsidR="008370C8">
              <w:rPr>
                <w:rFonts w:ascii="Calibri" w:eastAsia="Calibri" w:hAnsi="Calibri" w:cs="Calibri"/>
              </w:rPr>
              <w:t xml:space="preserve"> and </w:t>
            </w:r>
            <w:r>
              <w:rPr>
                <w:rFonts w:ascii="Calibri" w:eastAsia="Calibri" w:hAnsi="Calibri" w:cs="Calibri"/>
              </w:rPr>
              <w:t>driving question.</w:t>
            </w:r>
          </w:p>
        </w:tc>
      </w:tr>
      <w:tr w:rsidR="0075378C" w14:paraId="575702EC" w14:textId="77777777">
        <w:trPr>
          <w:trHeight w:val="280"/>
        </w:trPr>
        <w:tc>
          <w:tcPr>
            <w:tcW w:w="14355" w:type="dxa"/>
          </w:tcPr>
          <w:p w14:paraId="2B3D90DB" w14:textId="77777777" w:rsidR="0075378C" w:rsidRDefault="00576F04">
            <w:pPr>
              <w:numPr>
                <w:ilvl w:val="0"/>
                <w:numId w:val="6"/>
              </w:numPr>
              <w:rPr>
                <w:sz w:val="22"/>
                <w:szCs w:val="22"/>
              </w:rPr>
            </w:pPr>
            <w:r>
              <w:rPr>
                <w:rFonts w:ascii="Calibri" w:eastAsia="Calibri" w:hAnsi="Calibri" w:cs="Calibri"/>
                <w:sz w:val="22"/>
                <w:szCs w:val="22"/>
              </w:rPr>
              <w:t>Engages students in the concepts through a short activity or relevant discussion</w:t>
            </w:r>
          </w:p>
          <w:p w14:paraId="73EAD9AD" w14:textId="77777777" w:rsidR="0075378C" w:rsidRDefault="00576F04">
            <w:pPr>
              <w:numPr>
                <w:ilvl w:val="0"/>
                <w:numId w:val="6"/>
              </w:numPr>
              <w:rPr>
                <w:sz w:val="22"/>
                <w:szCs w:val="22"/>
              </w:rPr>
            </w:pPr>
            <w:r>
              <w:rPr>
                <w:rFonts w:ascii="Calibri" w:eastAsia="Calibri" w:hAnsi="Calibri" w:cs="Calibri"/>
                <w:sz w:val="22"/>
                <w:szCs w:val="22"/>
              </w:rPr>
              <w:t>Connects students’ past and present experiences</w:t>
            </w:r>
          </w:p>
          <w:p w14:paraId="13ADC3ED" w14:textId="77777777" w:rsidR="0075378C" w:rsidRDefault="00576F04">
            <w:pPr>
              <w:numPr>
                <w:ilvl w:val="0"/>
                <w:numId w:val="6"/>
              </w:numPr>
              <w:rPr>
                <w:sz w:val="22"/>
                <w:szCs w:val="22"/>
              </w:rPr>
            </w:pPr>
            <w:r>
              <w:rPr>
                <w:rFonts w:ascii="Calibri" w:eastAsia="Calibri" w:hAnsi="Calibri" w:cs="Calibri"/>
                <w:sz w:val="22"/>
                <w:szCs w:val="22"/>
              </w:rPr>
              <w:t>Creates interest and generates curiosity</w:t>
            </w:r>
          </w:p>
          <w:p w14:paraId="0C421B2A" w14:textId="77777777" w:rsidR="0075378C" w:rsidRDefault="00576F04">
            <w:pPr>
              <w:numPr>
                <w:ilvl w:val="0"/>
                <w:numId w:val="6"/>
              </w:numPr>
              <w:rPr>
                <w:sz w:val="22"/>
                <w:szCs w:val="22"/>
              </w:rPr>
            </w:pPr>
            <w:r>
              <w:rPr>
                <w:rFonts w:ascii="Calibri" w:eastAsia="Calibri" w:hAnsi="Calibri" w:cs="Calibri"/>
                <w:sz w:val="22"/>
                <w:szCs w:val="22"/>
              </w:rPr>
              <w:t>Uncovers students’ current knowledge and misconceptions</w:t>
            </w:r>
          </w:p>
          <w:p w14:paraId="5F18D959" w14:textId="77777777" w:rsidR="0075378C" w:rsidRDefault="00576F04">
            <w:pPr>
              <w:numPr>
                <w:ilvl w:val="0"/>
                <w:numId w:val="6"/>
              </w:numPr>
              <w:rPr>
                <w:sz w:val="22"/>
                <w:szCs w:val="22"/>
              </w:rPr>
            </w:pPr>
            <w:r>
              <w:rPr>
                <w:rFonts w:ascii="Calibri" w:eastAsia="Calibri" w:hAnsi="Calibri" w:cs="Calibri"/>
                <w:sz w:val="22"/>
                <w:szCs w:val="22"/>
              </w:rPr>
              <w:t>Initiates students’ investigation into the anchoring phenomenon based on an observation, problem, or question</w:t>
            </w:r>
          </w:p>
        </w:tc>
      </w:tr>
      <w:tr w:rsidR="0075378C" w14:paraId="738CAFB3" w14:textId="77777777">
        <w:trPr>
          <w:trHeight w:val="360"/>
        </w:trPr>
        <w:tc>
          <w:tcPr>
            <w:tcW w:w="14355" w:type="dxa"/>
            <w:shd w:val="clear" w:color="auto" w:fill="F2F2F2"/>
            <w:vAlign w:val="center"/>
          </w:tcPr>
          <w:p w14:paraId="4017FE89"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 xml:space="preserve">Phenomenon-based </w:t>
            </w:r>
            <w:r w:rsidR="00576F04">
              <w:rPr>
                <w:rFonts w:ascii="Calibri" w:eastAsia="Calibri" w:hAnsi="Calibri" w:cs="Calibri"/>
                <w:b/>
                <w:sz w:val="22"/>
                <w:szCs w:val="22"/>
              </w:rPr>
              <w:t>Driving Questions</w:t>
            </w:r>
            <w:r w:rsidR="00576F04">
              <w:rPr>
                <w:rFonts w:ascii="Calibri" w:eastAsia="Calibri" w:hAnsi="Calibri" w:cs="Calibri"/>
                <w:sz w:val="22"/>
                <w:szCs w:val="22"/>
              </w:rPr>
              <w:t xml:space="preserve"> (questions students are likely to ask about the lesson topic)</w:t>
            </w:r>
          </w:p>
        </w:tc>
      </w:tr>
      <w:tr w:rsidR="0075378C" w14:paraId="061AFEB4" w14:textId="77777777">
        <w:trPr>
          <w:trHeight w:val="360"/>
        </w:trPr>
        <w:tc>
          <w:tcPr>
            <w:tcW w:w="14355" w:type="dxa"/>
          </w:tcPr>
          <w:p w14:paraId="58507DC2" w14:textId="77777777" w:rsidR="007904E7" w:rsidRPr="007904E7" w:rsidRDefault="007904E7" w:rsidP="007904E7">
            <w:pPr>
              <w:pStyle w:val="ListParagraph"/>
              <w:numPr>
                <w:ilvl w:val="0"/>
                <w:numId w:val="8"/>
              </w:numPr>
              <w:rPr>
                <w:sz w:val="20"/>
                <w:szCs w:val="20"/>
              </w:rPr>
            </w:pPr>
            <w:r w:rsidRPr="007904E7">
              <w:rPr>
                <w:sz w:val="20"/>
                <w:szCs w:val="20"/>
              </w:rPr>
              <w:t>Why does that beach look a different color?</w:t>
            </w:r>
          </w:p>
          <w:p w14:paraId="22F5686D" w14:textId="77777777" w:rsidR="007904E7" w:rsidRDefault="007904E7" w:rsidP="007904E7">
            <w:pPr>
              <w:pStyle w:val="ListParagraph"/>
              <w:numPr>
                <w:ilvl w:val="0"/>
                <w:numId w:val="8"/>
              </w:numPr>
              <w:rPr>
                <w:sz w:val="20"/>
                <w:szCs w:val="20"/>
              </w:rPr>
            </w:pPr>
            <w:r>
              <w:rPr>
                <w:sz w:val="20"/>
                <w:szCs w:val="20"/>
              </w:rPr>
              <w:t>Why does that beach have glass?</w:t>
            </w:r>
          </w:p>
          <w:p w14:paraId="1B23055E" w14:textId="77777777" w:rsidR="007904E7" w:rsidRDefault="007904E7" w:rsidP="007904E7">
            <w:pPr>
              <w:pStyle w:val="ListParagraph"/>
              <w:numPr>
                <w:ilvl w:val="0"/>
                <w:numId w:val="8"/>
              </w:numPr>
              <w:rPr>
                <w:sz w:val="20"/>
                <w:szCs w:val="20"/>
              </w:rPr>
            </w:pPr>
            <w:r>
              <w:rPr>
                <w:sz w:val="20"/>
                <w:szCs w:val="20"/>
              </w:rPr>
              <w:t>Why are our beaches in North Carolina “boring” brown?</w:t>
            </w:r>
          </w:p>
          <w:p w14:paraId="773D4F60" w14:textId="299194C8" w:rsidR="0075378C" w:rsidRPr="007904E7" w:rsidRDefault="007904E7" w:rsidP="007904E7">
            <w:pPr>
              <w:pStyle w:val="ListParagraph"/>
              <w:numPr>
                <w:ilvl w:val="0"/>
                <w:numId w:val="8"/>
              </w:numPr>
              <w:rPr>
                <w:sz w:val="20"/>
                <w:szCs w:val="20"/>
              </w:rPr>
            </w:pPr>
            <w:r w:rsidRPr="007904E7">
              <w:rPr>
                <w:sz w:val="20"/>
                <w:szCs w:val="20"/>
              </w:rPr>
              <w:t>Why are some beaches made of big shells?</w:t>
            </w:r>
          </w:p>
        </w:tc>
      </w:tr>
      <w:tr w:rsidR="0075378C" w14:paraId="29B4F49F" w14:textId="77777777">
        <w:trPr>
          <w:trHeight w:val="360"/>
        </w:trPr>
        <w:tc>
          <w:tcPr>
            <w:tcW w:w="14355" w:type="dxa"/>
            <w:shd w:val="clear" w:color="auto" w:fill="F2F2F2"/>
            <w:vAlign w:val="center"/>
          </w:tcPr>
          <w:p w14:paraId="54A9F75C"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Lesson Activities </w:t>
            </w:r>
            <w:r>
              <w:rPr>
                <w:rFonts w:ascii="Calibri" w:eastAsia="Calibri" w:hAnsi="Calibri" w:cs="Calibri"/>
                <w:sz w:val="22"/>
                <w:szCs w:val="22"/>
              </w:rPr>
              <w:t>(experiment, demonstration, video, visualization, reading, etc., coherently sequenced to help build understanding of PE/standard)</w:t>
            </w:r>
          </w:p>
          <w:p w14:paraId="17837890" w14:textId="77777777" w:rsidR="0075378C" w:rsidRDefault="00576F04" w:rsidP="004277EF">
            <w:pPr>
              <w:rPr>
                <w:rFonts w:ascii="Calibri" w:eastAsia="Calibri" w:hAnsi="Calibri" w:cs="Calibri"/>
                <w:b/>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483D6214" w14:textId="77777777">
        <w:trPr>
          <w:trHeight w:val="360"/>
        </w:trPr>
        <w:tc>
          <w:tcPr>
            <w:tcW w:w="14355" w:type="dxa"/>
          </w:tcPr>
          <w:p w14:paraId="1E19361B" w14:textId="60DB458F" w:rsidR="0075378C" w:rsidRDefault="007904E7" w:rsidP="007904E7">
            <w:pPr>
              <w:ind w:left="90"/>
              <w:rPr>
                <w:rFonts w:ascii="Calibri" w:eastAsia="Calibri" w:hAnsi="Calibri" w:cs="Calibri"/>
                <w:sz w:val="20"/>
                <w:szCs w:val="20"/>
              </w:rPr>
            </w:pPr>
            <w:r>
              <w:rPr>
                <w:rFonts w:ascii="Calibri" w:eastAsia="Calibri" w:hAnsi="Calibri" w:cs="Calibri"/>
                <w:sz w:val="20"/>
                <w:szCs w:val="20"/>
              </w:rPr>
              <w:t xml:space="preserve">Students will watch the 11 Unusual Beaches on Earth video. This short video highlights some beaches that have differing types of sediment. As students watch the video, they will complete the </w:t>
            </w:r>
            <w:hyperlink r:id="rId41" w:history="1">
              <w:r w:rsidRPr="00EA2EC6">
                <w:rPr>
                  <w:rStyle w:val="Hyperlink"/>
                  <w:rFonts w:ascii="Calibri" w:eastAsia="Calibri" w:hAnsi="Calibri" w:cs="Calibri"/>
                  <w:sz w:val="20"/>
                  <w:szCs w:val="20"/>
                </w:rPr>
                <w:t>Wows and Wonders</w:t>
              </w:r>
            </w:hyperlink>
            <w:r>
              <w:rPr>
                <w:rFonts w:ascii="Calibri" w:eastAsia="Calibri" w:hAnsi="Calibri" w:cs="Calibri"/>
                <w:sz w:val="20"/>
                <w:szCs w:val="20"/>
              </w:rPr>
              <w:t xml:space="preserve"> worksheet. Prior to watching the video, students should complete the “Focus” section, to describe what their observations have been about beaches in North Carolina. </w:t>
            </w:r>
          </w:p>
        </w:tc>
      </w:tr>
      <w:tr w:rsidR="0075378C" w14:paraId="73F32931" w14:textId="77777777">
        <w:trPr>
          <w:trHeight w:val="360"/>
        </w:trPr>
        <w:tc>
          <w:tcPr>
            <w:tcW w:w="14355" w:type="dxa"/>
            <w:shd w:val="clear" w:color="auto" w:fill="F2F2F2"/>
            <w:vAlign w:val="center"/>
          </w:tcPr>
          <w:p w14:paraId="75E882E9"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lastRenderedPageBreak/>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18CE8DDC" w14:textId="77777777">
        <w:trPr>
          <w:trHeight w:val="360"/>
        </w:trPr>
        <w:tc>
          <w:tcPr>
            <w:tcW w:w="14355" w:type="dxa"/>
          </w:tcPr>
          <w:p w14:paraId="52802314" w14:textId="36F499A0" w:rsidR="0075378C" w:rsidRDefault="007904E7">
            <w:pPr>
              <w:ind w:left="90"/>
              <w:rPr>
                <w:rFonts w:ascii="Calibri" w:eastAsia="Calibri" w:hAnsi="Calibri" w:cs="Calibri"/>
                <w:sz w:val="20"/>
                <w:szCs w:val="20"/>
              </w:rPr>
            </w:pPr>
            <w:r>
              <w:rPr>
                <w:rFonts w:ascii="Calibri" w:eastAsia="Calibri" w:hAnsi="Calibri" w:cs="Calibri"/>
                <w:sz w:val="20"/>
                <w:szCs w:val="20"/>
              </w:rPr>
              <w:t>After watching the video, students will complete the “Conclusion” section, where they will attempt to explain why North Carolina beaches look different from the beaches in the video.</w:t>
            </w:r>
          </w:p>
        </w:tc>
      </w:tr>
      <w:tr w:rsidR="0075378C" w14:paraId="6F4C385A" w14:textId="77777777">
        <w:trPr>
          <w:trHeight w:val="360"/>
        </w:trPr>
        <w:tc>
          <w:tcPr>
            <w:tcW w:w="14355" w:type="dxa"/>
            <w:shd w:val="clear" w:color="auto" w:fill="F2F2F2"/>
            <w:vAlign w:val="center"/>
          </w:tcPr>
          <w:p w14:paraId="4724F15C"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4EF994D2" w14:textId="77777777">
        <w:trPr>
          <w:trHeight w:val="360"/>
        </w:trPr>
        <w:tc>
          <w:tcPr>
            <w:tcW w:w="14355" w:type="dxa"/>
          </w:tcPr>
          <w:p w14:paraId="4CE08BB3" w14:textId="24F7AC78" w:rsidR="007904E7" w:rsidRDefault="007904E7">
            <w:pPr>
              <w:ind w:left="90"/>
              <w:rPr>
                <w:rFonts w:ascii="Calibri" w:eastAsia="Calibri" w:hAnsi="Calibri" w:cs="Calibri"/>
                <w:sz w:val="20"/>
                <w:szCs w:val="20"/>
              </w:rPr>
            </w:pPr>
            <w:r>
              <w:rPr>
                <w:rFonts w:ascii="Calibri" w:eastAsia="Calibri" w:hAnsi="Calibri" w:cs="Calibri"/>
                <w:sz w:val="20"/>
                <w:szCs w:val="20"/>
              </w:rPr>
              <w:t>In small groups, allow students to each share 1 wow and 1 wonder, from their Wows and Wonders sheet. During this time, teachers should monitor and facilitate in any groups that need assistance. Encourage students to try and answer other students’ “wonder” questions.</w:t>
            </w:r>
          </w:p>
          <w:p w14:paraId="5A1ABE0B" w14:textId="550C5208" w:rsidR="0075378C" w:rsidRDefault="007904E7">
            <w:pPr>
              <w:ind w:left="90"/>
              <w:rPr>
                <w:rFonts w:ascii="Calibri" w:eastAsia="Calibri" w:hAnsi="Calibri" w:cs="Calibri"/>
                <w:sz w:val="20"/>
                <w:szCs w:val="20"/>
              </w:rPr>
            </w:pPr>
            <w:r>
              <w:rPr>
                <w:rFonts w:ascii="Calibri" w:eastAsia="Calibri" w:hAnsi="Calibri" w:cs="Calibri"/>
                <w:sz w:val="20"/>
                <w:szCs w:val="20"/>
              </w:rPr>
              <w:t>Next, as a whole class, discuss some of the questions that students listed on their Wows and Wonders sheet. Allow student volunteers to share their wonders with the class.</w:t>
            </w:r>
          </w:p>
        </w:tc>
      </w:tr>
      <w:tr w:rsidR="0075378C" w14:paraId="3F3A5A08" w14:textId="77777777">
        <w:trPr>
          <w:trHeight w:val="360"/>
        </w:trPr>
        <w:tc>
          <w:tcPr>
            <w:tcW w:w="14355" w:type="dxa"/>
            <w:shd w:val="clear" w:color="auto" w:fill="F2F2F2"/>
            <w:vAlign w:val="center"/>
          </w:tcPr>
          <w:p w14:paraId="57CF1A8C"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624BEE35" w14:textId="77777777">
        <w:trPr>
          <w:trHeight w:val="360"/>
        </w:trPr>
        <w:tc>
          <w:tcPr>
            <w:tcW w:w="14355" w:type="dxa"/>
          </w:tcPr>
          <w:p w14:paraId="3C9CB155" w14:textId="07E51FE7" w:rsidR="0075378C" w:rsidRDefault="007904E7">
            <w:pPr>
              <w:ind w:left="90"/>
              <w:rPr>
                <w:rFonts w:ascii="Calibri" w:eastAsia="Calibri" w:hAnsi="Calibri" w:cs="Calibri"/>
                <w:sz w:val="20"/>
                <w:szCs w:val="20"/>
              </w:rPr>
            </w:pPr>
            <w:r>
              <w:rPr>
                <w:rFonts w:ascii="Calibri" w:eastAsia="Calibri" w:hAnsi="Calibri" w:cs="Calibri"/>
                <w:sz w:val="20"/>
                <w:szCs w:val="20"/>
              </w:rPr>
              <w:t>For the next activity, show students some photomicrographs of sand samples collected in different places around the world, and allow students to explore possible connections between sand and parent rock (Sand Investigation Lab – see explore section).</w:t>
            </w:r>
          </w:p>
        </w:tc>
      </w:tr>
    </w:tbl>
    <w:p w14:paraId="15FE496A" w14:textId="77777777" w:rsidR="0075378C" w:rsidRDefault="00576F04">
      <w:pPr>
        <w:ind w:left="90"/>
        <w:rPr>
          <w:b/>
          <w:sz w:val="22"/>
          <w:szCs w:val="22"/>
        </w:rPr>
      </w:pPr>
      <w:r>
        <w:br w:type="page"/>
      </w:r>
    </w:p>
    <w:p w14:paraId="57531909" w14:textId="77777777" w:rsidR="0075378C" w:rsidRDefault="00576F04">
      <w:pPr>
        <w:ind w:left="90"/>
        <w:rPr>
          <w:b/>
        </w:rPr>
      </w:pPr>
      <w:r>
        <w:rPr>
          <w:b/>
        </w:rPr>
        <w:lastRenderedPageBreak/>
        <w:t>AND/OR</w:t>
      </w:r>
    </w:p>
    <w:p w14:paraId="29F44A95" w14:textId="77777777" w:rsidR="0075378C" w:rsidRDefault="0075378C">
      <w:pPr>
        <w:ind w:left="90"/>
        <w:rPr>
          <w:b/>
        </w:rPr>
      </w:pPr>
    </w:p>
    <w:tbl>
      <w:tblPr>
        <w:tblStyle w:val="a4"/>
        <w:tblW w:w="1443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0"/>
      </w:tblGrid>
      <w:tr w:rsidR="0075378C" w14:paraId="2C32DAD7" w14:textId="77777777">
        <w:trPr>
          <w:trHeight w:val="280"/>
        </w:trPr>
        <w:tc>
          <w:tcPr>
            <w:tcW w:w="14430" w:type="dxa"/>
            <w:shd w:val="clear" w:color="auto" w:fill="DBE5F1"/>
            <w:vAlign w:val="center"/>
          </w:tcPr>
          <w:p w14:paraId="1BDE0794" w14:textId="77777777" w:rsidR="0075378C" w:rsidRPr="00645723" w:rsidRDefault="00576F04" w:rsidP="004277EF">
            <w:pPr>
              <w:rPr>
                <w:rFonts w:ascii="Calibri" w:eastAsia="Calibri" w:hAnsi="Calibri" w:cs="Calibri"/>
                <w:b/>
                <w:i/>
                <w:sz w:val="28"/>
                <w:szCs w:val="28"/>
              </w:rPr>
            </w:pPr>
            <w:r w:rsidRPr="00645723">
              <w:rPr>
                <w:rFonts w:ascii="Calibri" w:eastAsia="Calibri" w:hAnsi="Calibri" w:cs="Calibri"/>
                <w:b/>
                <w:sz w:val="28"/>
                <w:szCs w:val="28"/>
              </w:rPr>
              <w:t xml:space="preserve">Explore: </w:t>
            </w:r>
            <w:r w:rsidRPr="00645723">
              <w:rPr>
                <w:rFonts w:ascii="Calibri" w:eastAsia="Calibri" w:hAnsi="Calibri" w:cs="Calibri"/>
                <w:b/>
                <w:i/>
                <w:sz w:val="28"/>
                <w:szCs w:val="28"/>
              </w:rPr>
              <w:t>Students participate in activities to explore questions related to a concept</w:t>
            </w:r>
            <w:r w:rsidRPr="00645723">
              <w:rPr>
                <w:rFonts w:ascii="Calibri" w:eastAsia="Calibri" w:hAnsi="Calibri" w:cs="Calibri"/>
                <w:i/>
                <w:sz w:val="28"/>
                <w:szCs w:val="28"/>
              </w:rPr>
              <w:t>.</w:t>
            </w:r>
          </w:p>
          <w:p w14:paraId="2FD57D40" w14:textId="77777777" w:rsidR="0075378C" w:rsidRDefault="00576F04" w:rsidP="004277EF">
            <w:pPr>
              <w:rPr>
                <w:rFonts w:ascii="Calibri" w:eastAsia="Calibri" w:hAnsi="Calibri" w:cs="Calibri"/>
                <w:b/>
                <w:i/>
                <w:sz w:val="22"/>
                <w:szCs w:val="22"/>
              </w:rPr>
            </w:pPr>
            <w:r>
              <w:rPr>
                <w:rFonts w:ascii="Calibri" w:eastAsia="Calibri" w:hAnsi="Calibri" w:cs="Calibri"/>
              </w:rPr>
              <w:t>BUILD Knowledge: Learn the science behind concepts.</w:t>
            </w:r>
          </w:p>
        </w:tc>
      </w:tr>
      <w:tr w:rsidR="0075378C" w14:paraId="5485EB86" w14:textId="77777777">
        <w:trPr>
          <w:trHeight w:val="280"/>
        </w:trPr>
        <w:tc>
          <w:tcPr>
            <w:tcW w:w="14430" w:type="dxa"/>
          </w:tcPr>
          <w:p w14:paraId="360234BC" w14:textId="77777777" w:rsidR="0075378C" w:rsidRDefault="00576F04">
            <w:pPr>
              <w:numPr>
                <w:ilvl w:val="0"/>
                <w:numId w:val="5"/>
              </w:numPr>
              <w:rPr>
                <w:sz w:val="22"/>
                <w:szCs w:val="22"/>
              </w:rPr>
            </w:pPr>
            <w:r>
              <w:rPr>
                <w:rFonts w:ascii="Calibri" w:eastAsia="Calibri" w:hAnsi="Calibri" w:cs="Calibri"/>
                <w:sz w:val="22"/>
                <w:szCs w:val="22"/>
              </w:rPr>
              <w:t>Students explore the concepts with others to develop a common set of experiences</w:t>
            </w:r>
          </w:p>
          <w:p w14:paraId="0DADE6D8" w14:textId="77777777" w:rsidR="0075378C" w:rsidRDefault="00576F04">
            <w:pPr>
              <w:numPr>
                <w:ilvl w:val="0"/>
                <w:numId w:val="5"/>
              </w:numPr>
              <w:rPr>
                <w:sz w:val="22"/>
                <w:szCs w:val="22"/>
              </w:rPr>
            </w:pPr>
            <w:r>
              <w:rPr>
                <w:rFonts w:ascii="Calibri" w:eastAsia="Calibri" w:hAnsi="Calibri" w:cs="Calibri"/>
                <w:sz w:val="22"/>
                <w:szCs w:val="22"/>
              </w:rPr>
              <w:t>Provides students with one or more actual experiences</w:t>
            </w:r>
          </w:p>
          <w:p w14:paraId="637D9813" w14:textId="77777777" w:rsidR="0075378C" w:rsidRDefault="00576F04">
            <w:pPr>
              <w:numPr>
                <w:ilvl w:val="0"/>
                <w:numId w:val="5"/>
              </w:numPr>
              <w:rPr>
                <w:sz w:val="22"/>
                <w:szCs w:val="22"/>
              </w:rPr>
            </w:pPr>
            <w:r>
              <w:rPr>
                <w:rFonts w:ascii="Calibri" w:eastAsia="Calibri" w:hAnsi="Calibri" w:cs="Calibri"/>
                <w:sz w:val="22"/>
                <w:szCs w:val="22"/>
              </w:rPr>
              <w:t>Offers opportunities for creative thinking and skills development</w:t>
            </w:r>
          </w:p>
          <w:p w14:paraId="6440062A" w14:textId="77777777" w:rsidR="0075378C" w:rsidRDefault="00576F04">
            <w:pPr>
              <w:numPr>
                <w:ilvl w:val="0"/>
                <w:numId w:val="5"/>
              </w:numPr>
              <w:rPr>
                <w:sz w:val="22"/>
                <w:szCs w:val="22"/>
              </w:rPr>
            </w:pPr>
            <w:r>
              <w:rPr>
                <w:rFonts w:ascii="Calibri" w:eastAsia="Calibri" w:hAnsi="Calibri" w:cs="Calibri"/>
                <w:sz w:val="22"/>
                <w:szCs w:val="22"/>
              </w:rPr>
              <w:t>Students make and record observations and ideas, make connections, and ask questions</w:t>
            </w:r>
          </w:p>
          <w:p w14:paraId="07395D5E" w14:textId="77777777" w:rsidR="0075378C" w:rsidRDefault="00576F04">
            <w:pPr>
              <w:numPr>
                <w:ilvl w:val="0"/>
                <w:numId w:val="5"/>
              </w:numPr>
              <w:rPr>
                <w:sz w:val="22"/>
                <w:szCs w:val="22"/>
              </w:rPr>
            </w:pPr>
            <w:r>
              <w:rPr>
                <w:rFonts w:ascii="Calibri" w:eastAsia="Calibri" w:hAnsi="Calibri" w:cs="Calibri"/>
                <w:sz w:val="22"/>
                <w:szCs w:val="22"/>
              </w:rPr>
              <w:t>Students usually work in groups</w:t>
            </w:r>
          </w:p>
          <w:p w14:paraId="3EBF8609" w14:textId="77777777" w:rsidR="0075378C" w:rsidRDefault="00576F04">
            <w:pPr>
              <w:numPr>
                <w:ilvl w:val="0"/>
                <w:numId w:val="5"/>
              </w:numPr>
              <w:rPr>
                <w:sz w:val="22"/>
                <w:szCs w:val="22"/>
              </w:rPr>
            </w:pPr>
            <w:r>
              <w:rPr>
                <w:rFonts w:ascii="Calibri" w:eastAsia="Calibri" w:hAnsi="Calibri" w:cs="Calibri"/>
                <w:sz w:val="22"/>
                <w:szCs w:val="22"/>
              </w:rPr>
              <w:t>Teacher acts as coach or facilitator in student-led investigations</w:t>
            </w:r>
          </w:p>
        </w:tc>
      </w:tr>
      <w:tr w:rsidR="0075378C" w14:paraId="6A4376A8" w14:textId="77777777">
        <w:trPr>
          <w:trHeight w:val="360"/>
        </w:trPr>
        <w:tc>
          <w:tcPr>
            <w:tcW w:w="14430" w:type="dxa"/>
            <w:shd w:val="clear" w:color="auto" w:fill="F2F2F2"/>
            <w:vAlign w:val="center"/>
          </w:tcPr>
          <w:p w14:paraId="30A94EDE"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students are likely to ask about the lesson topic)</w:t>
            </w:r>
          </w:p>
        </w:tc>
      </w:tr>
      <w:tr w:rsidR="0075378C" w14:paraId="6A084AD8" w14:textId="77777777">
        <w:trPr>
          <w:trHeight w:val="360"/>
        </w:trPr>
        <w:tc>
          <w:tcPr>
            <w:tcW w:w="14430" w:type="dxa"/>
          </w:tcPr>
          <w:p w14:paraId="0BD39991" w14:textId="285D4122" w:rsidR="007904E7" w:rsidRDefault="00F37C80" w:rsidP="007904E7">
            <w:pPr>
              <w:pStyle w:val="ListParagraph"/>
              <w:numPr>
                <w:ilvl w:val="0"/>
                <w:numId w:val="8"/>
              </w:numPr>
              <w:rPr>
                <w:sz w:val="20"/>
                <w:szCs w:val="20"/>
              </w:rPr>
            </w:pPr>
            <w:r>
              <w:rPr>
                <w:sz w:val="20"/>
                <w:szCs w:val="20"/>
              </w:rPr>
              <w:t>Where did this come from?</w:t>
            </w:r>
          </w:p>
          <w:p w14:paraId="3E539A8F" w14:textId="77777777" w:rsidR="00F37C80" w:rsidRDefault="00F37C80" w:rsidP="007904E7">
            <w:pPr>
              <w:pStyle w:val="ListParagraph"/>
              <w:numPr>
                <w:ilvl w:val="0"/>
                <w:numId w:val="8"/>
              </w:numPr>
              <w:rPr>
                <w:sz w:val="20"/>
                <w:szCs w:val="20"/>
              </w:rPr>
            </w:pPr>
            <w:r>
              <w:rPr>
                <w:sz w:val="20"/>
                <w:szCs w:val="20"/>
              </w:rPr>
              <w:t>Do you have a real sample of sand that we can look at?</w:t>
            </w:r>
          </w:p>
          <w:p w14:paraId="392C0D55" w14:textId="1C987F62" w:rsidR="00F37C80" w:rsidRPr="007904E7" w:rsidRDefault="00F37C80" w:rsidP="007904E7">
            <w:pPr>
              <w:pStyle w:val="ListParagraph"/>
              <w:numPr>
                <w:ilvl w:val="0"/>
                <w:numId w:val="8"/>
              </w:numPr>
              <w:rPr>
                <w:sz w:val="20"/>
                <w:szCs w:val="20"/>
              </w:rPr>
            </w:pPr>
            <w:r>
              <w:rPr>
                <w:sz w:val="20"/>
                <w:szCs w:val="20"/>
              </w:rPr>
              <w:t>Where did the parent rock come from?</w:t>
            </w:r>
          </w:p>
        </w:tc>
      </w:tr>
      <w:tr w:rsidR="0075378C" w14:paraId="64E62D03" w14:textId="77777777">
        <w:trPr>
          <w:trHeight w:val="360"/>
        </w:trPr>
        <w:tc>
          <w:tcPr>
            <w:tcW w:w="14430" w:type="dxa"/>
            <w:shd w:val="clear" w:color="auto" w:fill="F2F2F2"/>
            <w:vAlign w:val="center"/>
          </w:tcPr>
          <w:p w14:paraId="5B2C3FEC"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Lesson Activities </w:t>
            </w:r>
            <w:r>
              <w:rPr>
                <w:rFonts w:ascii="Calibri" w:eastAsia="Calibri" w:hAnsi="Calibri" w:cs="Calibri"/>
                <w:sz w:val="22"/>
                <w:szCs w:val="22"/>
              </w:rPr>
              <w:t>(experiment, demonstration, video, visualization, reading, etc., coherently sequenced to help build understanding of PE/standard)</w:t>
            </w:r>
          </w:p>
          <w:p w14:paraId="4B9D1973" w14:textId="77777777" w:rsidR="0075378C" w:rsidRDefault="00576F04" w:rsidP="004277EF">
            <w:pPr>
              <w:rPr>
                <w:rFonts w:ascii="Calibri" w:eastAsia="Calibri" w:hAnsi="Calibri" w:cs="Calibri"/>
                <w:b/>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26B1E56E" w14:textId="77777777">
        <w:trPr>
          <w:trHeight w:val="360"/>
        </w:trPr>
        <w:tc>
          <w:tcPr>
            <w:tcW w:w="14430" w:type="dxa"/>
          </w:tcPr>
          <w:p w14:paraId="6D59BCEE" w14:textId="7A8C69D7" w:rsidR="0075378C" w:rsidRPr="00F005FD" w:rsidRDefault="00F005FD">
            <w:pPr>
              <w:ind w:left="90"/>
              <w:rPr>
                <w:rFonts w:ascii="Calibri" w:eastAsia="Calibri" w:hAnsi="Calibri" w:cs="Calibri"/>
                <w:sz w:val="20"/>
                <w:szCs w:val="20"/>
              </w:rPr>
            </w:pPr>
            <w:r w:rsidRPr="00F005FD">
              <w:rPr>
                <w:rFonts w:ascii="Calibri" w:eastAsia="Calibri" w:hAnsi="Calibri" w:cs="Calibri"/>
                <w:sz w:val="20"/>
                <w:szCs w:val="20"/>
              </w:rPr>
              <w:t xml:space="preserve">Students will work in groups to analyze sand photomicrographs. </w:t>
            </w:r>
            <w:r w:rsidR="00F37C80">
              <w:rPr>
                <w:rFonts w:ascii="Calibri" w:eastAsia="Calibri" w:hAnsi="Calibri" w:cs="Calibri"/>
                <w:sz w:val="20"/>
                <w:szCs w:val="20"/>
              </w:rPr>
              <w:t>As they examine the pictures, students will try to determine what the parent rock is. Provide students with examples of parent rock material, like a coral sample, quartz, shells, and mica. Students will try to determine which sand pictures were derived from the different parent rock examples. As an optional extension, provide students with an actual sand sample to examine.</w:t>
            </w:r>
          </w:p>
        </w:tc>
      </w:tr>
      <w:tr w:rsidR="0075378C" w14:paraId="6240775E" w14:textId="77777777">
        <w:trPr>
          <w:trHeight w:val="360"/>
        </w:trPr>
        <w:tc>
          <w:tcPr>
            <w:tcW w:w="14430" w:type="dxa"/>
            <w:shd w:val="clear" w:color="auto" w:fill="F2F2F2"/>
            <w:vAlign w:val="center"/>
          </w:tcPr>
          <w:p w14:paraId="11BB8741"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7AE7E6D1" w14:textId="77777777">
        <w:trPr>
          <w:trHeight w:val="360"/>
        </w:trPr>
        <w:tc>
          <w:tcPr>
            <w:tcW w:w="14430" w:type="dxa"/>
          </w:tcPr>
          <w:p w14:paraId="5E30382C" w14:textId="6EB1B203" w:rsidR="0075378C" w:rsidRDefault="00F005FD">
            <w:pPr>
              <w:ind w:left="90"/>
              <w:rPr>
                <w:rFonts w:ascii="Calibri" w:eastAsia="Calibri" w:hAnsi="Calibri" w:cs="Calibri"/>
                <w:sz w:val="20"/>
                <w:szCs w:val="20"/>
              </w:rPr>
            </w:pPr>
            <w:r>
              <w:rPr>
                <w:rFonts w:ascii="Calibri" w:eastAsia="Calibri" w:hAnsi="Calibri" w:cs="Calibri"/>
                <w:sz w:val="20"/>
                <w:szCs w:val="20"/>
              </w:rPr>
              <w:t xml:space="preserve">Submission of the </w:t>
            </w:r>
            <w:hyperlink r:id="rId42" w:history="1">
              <w:r w:rsidRPr="00EA2EC6">
                <w:rPr>
                  <w:rStyle w:val="Hyperlink"/>
                  <w:rFonts w:ascii="Calibri" w:eastAsia="Calibri" w:hAnsi="Calibri" w:cs="Calibri"/>
                  <w:sz w:val="20"/>
                  <w:szCs w:val="20"/>
                </w:rPr>
                <w:t>Sand Investigation Lab</w:t>
              </w:r>
            </w:hyperlink>
            <w:r>
              <w:rPr>
                <w:rFonts w:ascii="Calibri" w:eastAsia="Calibri" w:hAnsi="Calibri" w:cs="Calibri"/>
                <w:sz w:val="20"/>
                <w:szCs w:val="20"/>
              </w:rPr>
              <w:t xml:space="preserve"> student handout</w:t>
            </w:r>
            <w:r w:rsidR="00E52DD3">
              <w:rPr>
                <w:rFonts w:ascii="Calibri" w:eastAsia="Calibri" w:hAnsi="Calibri" w:cs="Calibri"/>
                <w:sz w:val="20"/>
                <w:szCs w:val="20"/>
              </w:rPr>
              <w:t xml:space="preserve"> – formative assessment questions are built into the lab sheet.</w:t>
            </w:r>
          </w:p>
        </w:tc>
      </w:tr>
      <w:tr w:rsidR="0075378C" w14:paraId="5DB1DE4D" w14:textId="77777777">
        <w:trPr>
          <w:trHeight w:val="360"/>
        </w:trPr>
        <w:tc>
          <w:tcPr>
            <w:tcW w:w="14430" w:type="dxa"/>
            <w:shd w:val="clear" w:color="auto" w:fill="F2F2F2"/>
            <w:vAlign w:val="center"/>
          </w:tcPr>
          <w:p w14:paraId="2D8EE347"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190FF6A7" w14:textId="77777777">
        <w:trPr>
          <w:trHeight w:val="360"/>
        </w:trPr>
        <w:tc>
          <w:tcPr>
            <w:tcW w:w="14430" w:type="dxa"/>
          </w:tcPr>
          <w:p w14:paraId="0BAA2311" w14:textId="0CA581F0" w:rsidR="0075378C" w:rsidRDefault="00F37C80">
            <w:pPr>
              <w:ind w:left="90"/>
              <w:rPr>
                <w:rFonts w:ascii="Calibri" w:eastAsia="Calibri" w:hAnsi="Calibri" w:cs="Calibri"/>
                <w:sz w:val="20"/>
                <w:szCs w:val="20"/>
              </w:rPr>
            </w:pPr>
            <w:r>
              <w:rPr>
                <w:rFonts w:ascii="Calibri" w:eastAsia="Calibri" w:hAnsi="Calibri" w:cs="Calibri"/>
                <w:sz w:val="20"/>
                <w:szCs w:val="20"/>
              </w:rPr>
              <w:t xml:space="preserve">As students are completing the lab, they will be working in groups. In trying to determine the parent rock of each sand sample, students will need to </w:t>
            </w:r>
            <w:r w:rsidR="00E52DD3">
              <w:rPr>
                <w:rFonts w:ascii="Calibri" w:eastAsia="Calibri" w:hAnsi="Calibri" w:cs="Calibri"/>
                <w:sz w:val="20"/>
                <w:szCs w:val="20"/>
              </w:rPr>
              <w:t>conduct discussions with their group, including what do they think is in the sand sample, and what do they think it derived from?</w:t>
            </w:r>
          </w:p>
        </w:tc>
      </w:tr>
      <w:tr w:rsidR="0075378C" w14:paraId="160F80FF" w14:textId="77777777">
        <w:trPr>
          <w:trHeight w:val="360"/>
        </w:trPr>
        <w:tc>
          <w:tcPr>
            <w:tcW w:w="14430" w:type="dxa"/>
            <w:shd w:val="clear" w:color="auto" w:fill="F2F2F2"/>
            <w:vAlign w:val="center"/>
          </w:tcPr>
          <w:p w14:paraId="14763658"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52F9DE09" w14:textId="77777777">
        <w:trPr>
          <w:trHeight w:val="360"/>
        </w:trPr>
        <w:tc>
          <w:tcPr>
            <w:tcW w:w="14430" w:type="dxa"/>
          </w:tcPr>
          <w:p w14:paraId="6BD484DC" w14:textId="6BAB5618" w:rsidR="0075378C" w:rsidRDefault="009A0769">
            <w:pPr>
              <w:ind w:left="90"/>
              <w:rPr>
                <w:rFonts w:ascii="Calibri" w:eastAsia="Calibri" w:hAnsi="Calibri" w:cs="Calibri"/>
                <w:sz w:val="20"/>
                <w:szCs w:val="20"/>
              </w:rPr>
            </w:pPr>
            <w:r>
              <w:rPr>
                <w:rFonts w:ascii="Calibri" w:eastAsia="Calibri" w:hAnsi="Calibri" w:cs="Calibri"/>
                <w:sz w:val="20"/>
                <w:szCs w:val="20"/>
              </w:rPr>
              <w:t>After this activity, a lesson on weathering and erosion would be appropriate. This would be the next step in the 5E lesson plan, as the “Explain.”</w:t>
            </w:r>
          </w:p>
        </w:tc>
      </w:tr>
    </w:tbl>
    <w:p w14:paraId="4C1D729C" w14:textId="77777777" w:rsidR="0075378C" w:rsidRDefault="0075378C">
      <w:pPr>
        <w:rPr>
          <w:sz w:val="22"/>
          <w:szCs w:val="22"/>
        </w:rPr>
      </w:pPr>
    </w:p>
    <w:p w14:paraId="14769A04" w14:textId="77777777" w:rsidR="00EE4642" w:rsidRDefault="00EE4642">
      <w:pPr>
        <w:rPr>
          <w:sz w:val="22"/>
          <w:szCs w:val="22"/>
        </w:rPr>
      </w:pPr>
    </w:p>
    <w:p w14:paraId="24FF47EC" w14:textId="77777777" w:rsidR="00EE4642" w:rsidRDefault="00EE4642">
      <w:pPr>
        <w:rPr>
          <w:sz w:val="22"/>
          <w:szCs w:val="22"/>
        </w:rPr>
      </w:pPr>
    </w:p>
    <w:p w14:paraId="7076F29C" w14:textId="77777777" w:rsidR="00EE4642" w:rsidRDefault="00EE4642">
      <w:pPr>
        <w:rPr>
          <w:sz w:val="22"/>
          <w:szCs w:val="22"/>
        </w:rPr>
      </w:pPr>
    </w:p>
    <w:p w14:paraId="1E464E9F" w14:textId="77777777" w:rsidR="00EE4642" w:rsidRDefault="00EE4642">
      <w:pPr>
        <w:rPr>
          <w:sz w:val="22"/>
          <w:szCs w:val="22"/>
        </w:rPr>
      </w:pPr>
    </w:p>
    <w:p w14:paraId="47304527" w14:textId="77777777" w:rsidR="00EE4642" w:rsidRDefault="00EE4642">
      <w:pPr>
        <w:rPr>
          <w:sz w:val="22"/>
          <w:szCs w:val="22"/>
        </w:rPr>
      </w:pPr>
    </w:p>
    <w:sectPr w:rsidR="00EE4642" w:rsidSect="00A5588B">
      <w:headerReference w:type="even" r:id="rId43"/>
      <w:headerReference w:type="default" r:id="rId44"/>
      <w:footerReference w:type="even" r:id="rId45"/>
      <w:footerReference w:type="default" r:id="rId46"/>
      <w:headerReference w:type="first" r:id="rId47"/>
      <w:footerReference w:type="first" r:id="rId48"/>
      <w:pgSz w:w="15840" w:h="122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6A1F9" w14:textId="77777777" w:rsidR="00F748A9" w:rsidRDefault="00F748A9">
      <w:r>
        <w:separator/>
      </w:r>
    </w:p>
  </w:endnote>
  <w:endnote w:type="continuationSeparator" w:id="0">
    <w:p w14:paraId="20F0F728" w14:textId="77777777" w:rsidR="00F748A9" w:rsidRDefault="00F7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5C6" w14:textId="77777777" w:rsidR="00F37C80" w:rsidRDefault="00F37C8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7B225B1" w14:textId="77777777" w:rsidR="00F37C80" w:rsidRDefault="00F37C80">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C302A" w14:textId="77777777" w:rsidR="00F37C80" w:rsidRDefault="00F37C80">
    <w:pPr>
      <w:pBdr>
        <w:top w:val="nil"/>
        <w:left w:val="nil"/>
        <w:bottom w:val="nil"/>
        <w:right w:val="nil"/>
        <w:between w:val="nil"/>
      </w:pBdr>
      <w:tabs>
        <w:tab w:val="center" w:pos="4680"/>
        <w:tab w:val="right" w:pos="9360"/>
      </w:tabs>
      <w:jc w:val="right"/>
      <w:rPr>
        <w:color w:val="000000"/>
      </w:rPr>
    </w:pPr>
  </w:p>
  <w:p w14:paraId="6090A0A2" w14:textId="77777777" w:rsidR="00F37C80" w:rsidRDefault="00F37C80">
    <w:pPr>
      <w:ind w:right="360"/>
      <w:rPr>
        <w:sz w:val="20"/>
        <w:szCs w:val="20"/>
      </w:rPr>
    </w:pPr>
  </w:p>
  <w:tbl>
    <w:tblPr>
      <w:tblStyle w:val="a9"/>
      <w:tblW w:w="1425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45"/>
      <w:gridCol w:w="1875"/>
      <w:gridCol w:w="360"/>
      <w:gridCol w:w="5475"/>
      <w:gridCol w:w="615"/>
      <w:gridCol w:w="3285"/>
      <w:gridCol w:w="1185"/>
      <w:gridCol w:w="810"/>
    </w:tblGrid>
    <w:tr w:rsidR="00F37C80" w14:paraId="265C3859" w14:textId="77777777">
      <w:trPr>
        <w:trHeight w:val="320"/>
      </w:trPr>
      <w:tc>
        <w:tcPr>
          <w:tcW w:w="645" w:type="dxa"/>
          <w:shd w:val="clear" w:color="auto" w:fill="auto"/>
          <w:tcMar>
            <w:top w:w="0" w:type="dxa"/>
            <w:left w:w="0" w:type="dxa"/>
            <w:bottom w:w="0" w:type="dxa"/>
            <w:right w:w="0" w:type="dxa"/>
          </w:tcMar>
          <w:vAlign w:val="bottom"/>
        </w:tcPr>
        <w:p w14:paraId="276F5DD7" w14:textId="77777777" w:rsidR="00F37C80" w:rsidRDefault="00F37C80">
          <w:pPr>
            <w:widowControl w:val="0"/>
            <w:pBdr>
              <w:top w:val="nil"/>
              <w:left w:val="nil"/>
              <w:bottom w:val="nil"/>
              <w:right w:val="nil"/>
              <w:between w:val="nil"/>
            </w:pBdr>
            <w:rPr>
              <w:sz w:val="12"/>
              <w:szCs w:val="12"/>
            </w:rPr>
          </w:pPr>
        </w:p>
      </w:tc>
      <w:tc>
        <w:tcPr>
          <w:tcW w:w="1875" w:type="dxa"/>
          <w:shd w:val="clear" w:color="auto" w:fill="auto"/>
          <w:tcMar>
            <w:top w:w="0" w:type="dxa"/>
            <w:left w:w="0" w:type="dxa"/>
            <w:bottom w:w="0" w:type="dxa"/>
            <w:right w:w="0" w:type="dxa"/>
          </w:tcMar>
          <w:vAlign w:val="center"/>
        </w:tcPr>
        <w:p w14:paraId="766FC5A9" w14:textId="77777777" w:rsidR="00F37C80" w:rsidRDefault="00F37C80">
          <w:pPr>
            <w:pBdr>
              <w:top w:val="nil"/>
              <w:left w:val="nil"/>
              <w:bottom w:val="nil"/>
              <w:right w:val="nil"/>
              <w:between w:val="nil"/>
            </w:pBdr>
            <w:jc w:val="center"/>
            <w:rPr>
              <w:color w:val="524364"/>
              <w:sz w:val="18"/>
              <w:szCs w:val="18"/>
            </w:rPr>
          </w:pPr>
          <w:r>
            <w:rPr>
              <w:noProof/>
            </w:rPr>
            <w:drawing>
              <wp:inline distT="0" distB="0" distL="0" distR="0" wp14:anchorId="0C792FF3" wp14:editId="20313B78">
                <wp:extent cx="576035" cy="33780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35" cy="337805"/>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38FEEC51" w14:textId="77777777" w:rsidR="00F37C80" w:rsidRDefault="00F37C80">
          <w:pPr>
            <w:widowControl w:val="0"/>
            <w:pBdr>
              <w:top w:val="nil"/>
              <w:left w:val="nil"/>
              <w:bottom w:val="nil"/>
              <w:right w:val="nil"/>
              <w:between w:val="nil"/>
            </w:pBdr>
            <w:rPr>
              <w:sz w:val="12"/>
              <w:szCs w:val="12"/>
            </w:rPr>
          </w:pPr>
        </w:p>
      </w:tc>
      <w:tc>
        <w:tcPr>
          <w:tcW w:w="5475" w:type="dxa"/>
          <w:shd w:val="clear" w:color="auto" w:fill="auto"/>
          <w:tcMar>
            <w:top w:w="0" w:type="dxa"/>
            <w:left w:w="0" w:type="dxa"/>
            <w:bottom w:w="0" w:type="dxa"/>
            <w:right w:w="0" w:type="dxa"/>
          </w:tcMar>
        </w:tcPr>
        <w:p w14:paraId="26BCA616" w14:textId="77777777" w:rsidR="00F37C80" w:rsidRDefault="00F37C80">
          <w:pPr>
            <w:pBdr>
              <w:top w:val="nil"/>
              <w:left w:val="nil"/>
              <w:bottom w:val="nil"/>
              <w:right w:val="nil"/>
              <w:between w:val="nil"/>
            </w:pBdr>
            <w:rPr>
              <w:rFonts w:ascii="Times New Roman" w:eastAsia="Times New Roman" w:hAnsi="Times New Roman" w:cs="Times New Roman"/>
              <w:i/>
              <w:color w:val="666666"/>
              <w:sz w:val="12"/>
              <w:szCs w:val="12"/>
            </w:rPr>
          </w:pPr>
          <w:r>
            <w:rPr>
              <w:rFonts w:ascii="Times New Roman" w:eastAsia="Times New Roman" w:hAnsi="Times New Roman" w:cs="Times New Roman"/>
              <w:i/>
              <w:color w:val="666666"/>
              <w:sz w:val="12"/>
              <w:szCs w:val="12"/>
            </w:rPr>
            <w:t>These materials were developed by CIRES Education &amp; Outreach</w:t>
          </w:r>
        </w:p>
        <w:p w14:paraId="2E3C587C" w14:textId="77777777" w:rsidR="00F37C80" w:rsidRDefault="00F37C80">
          <w:pPr>
            <w:pBdr>
              <w:top w:val="nil"/>
              <w:left w:val="nil"/>
              <w:bottom w:val="nil"/>
              <w:right w:val="nil"/>
              <w:between w:val="nil"/>
            </w:pBdr>
            <w:rPr>
              <w:sz w:val="12"/>
              <w:szCs w:val="12"/>
            </w:rPr>
          </w:pPr>
          <w:bookmarkStart w:id="1" w:name="_3znysh7" w:colFirst="0" w:colLast="0"/>
          <w:bookmarkEnd w:id="1"/>
          <w:r>
            <w:rPr>
              <w:rFonts w:ascii="Times New Roman" w:eastAsia="Times New Roman" w:hAnsi="Times New Roman" w:cs="Times New Roman"/>
              <w:i/>
              <w:color w:val="666666"/>
              <w:sz w:val="12"/>
              <w:szCs w:val="12"/>
            </w:rPr>
            <w:t xml:space="preserve"> at the University of Colorado Boulder.</w:t>
          </w:r>
        </w:p>
      </w:tc>
      <w:tc>
        <w:tcPr>
          <w:tcW w:w="615" w:type="dxa"/>
          <w:shd w:val="clear" w:color="auto" w:fill="auto"/>
          <w:tcMar>
            <w:top w:w="0" w:type="dxa"/>
            <w:left w:w="0" w:type="dxa"/>
            <w:bottom w:w="0" w:type="dxa"/>
            <w:right w:w="0" w:type="dxa"/>
          </w:tcMar>
        </w:tcPr>
        <w:p w14:paraId="5C1B5341" w14:textId="77777777" w:rsidR="00F37C80" w:rsidRDefault="00F37C80">
          <w:pPr>
            <w:widowControl w:val="0"/>
            <w:pBdr>
              <w:top w:val="nil"/>
              <w:left w:val="nil"/>
              <w:bottom w:val="nil"/>
              <w:right w:val="nil"/>
              <w:between w:val="nil"/>
            </w:pBdr>
            <w:rPr>
              <w:sz w:val="12"/>
              <w:szCs w:val="12"/>
            </w:rPr>
          </w:pPr>
        </w:p>
      </w:tc>
      <w:tc>
        <w:tcPr>
          <w:tcW w:w="3285" w:type="dxa"/>
          <w:shd w:val="clear" w:color="auto" w:fill="auto"/>
          <w:tcMar>
            <w:top w:w="0" w:type="dxa"/>
            <w:left w:w="0" w:type="dxa"/>
            <w:bottom w:w="0" w:type="dxa"/>
            <w:right w:w="0" w:type="dxa"/>
          </w:tcMar>
        </w:tcPr>
        <w:p w14:paraId="1F55C606" w14:textId="77777777" w:rsidR="00F37C80" w:rsidRDefault="00F37C80">
          <w:pPr>
            <w:widowControl w:val="0"/>
            <w:pBdr>
              <w:top w:val="nil"/>
              <w:left w:val="nil"/>
              <w:bottom w:val="nil"/>
              <w:right w:val="nil"/>
              <w:between w:val="nil"/>
            </w:pBdr>
            <w:rPr>
              <w:sz w:val="12"/>
              <w:szCs w:val="12"/>
            </w:rPr>
          </w:pPr>
          <w:r>
            <w:rPr>
              <w:color w:val="666666"/>
              <w:sz w:val="12"/>
              <w:szCs w:val="12"/>
            </w:rPr>
            <w:t xml:space="preserve">This work is licensed under a Creative Commons Attribution 4.0 License   </w:t>
          </w:r>
          <w:hyperlink r:id="rId2">
            <w:r>
              <w:rPr>
                <w:color w:val="666666"/>
                <w:sz w:val="12"/>
                <w:szCs w:val="12"/>
                <w:u w:val="single"/>
              </w:rPr>
              <w:t>http://creativecommons.org/licenses/by/4.0/</w:t>
            </w:r>
          </w:hyperlink>
        </w:p>
      </w:tc>
      <w:tc>
        <w:tcPr>
          <w:tcW w:w="1185" w:type="dxa"/>
          <w:shd w:val="clear" w:color="auto" w:fill="auto"/>
          <w:tcMar>
            <w:top w:w="0" w:type="dxa"/>
            <w:left w:w="0" w:type="dxa"/>
            <w:bottom w:w="0" w:type="dxa"/>
            <w:right w:w="0" w:type="dxa"/>
          </w:tcMar>
        </w:tcPr>
        <w:p w14:paraId="389A8CC0" w14:textId="77777777" w:rsidR="00F37C80" w:rsidRDefault="00F37C80">
          <w:pPr>
            <w:pBdr>
              <w:top w:val="nil"/>
              <w:left w:val="nil"/>
              <w:bottom w:val="nil"/>
              <w:right w:val="nil"/>
              <w:between w:val="nil"/>
            </w:pBdr>
            <w:jc w:val="right"/>
            <w:rPr>
              <w:sz w:val="12"/>
              <w:szCs w:val="12"/>
            </w:rPr>
          </w:pPr>
          <w:r>
            <w:rPr>
              <w:noProof/>
              <w:sz w:val="12"/>
              <w:szCs w:val="12"/>
            </w:rPr>
            <w:drawing>
              <wp:inline distT="114300" distB="114300" distL="114300" distR="114300" wp14:anchorId="1BC33B4B" wp14:editId="2BC677C6">
                <wp:extent cx="571500" cy="190500"/>
                <wp:effectExtent l="0" t="0" r="0" b="0"/>
                <wp:docPr id="7"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wp:cNvGraphicFramePr/>
                <a:graphic xmlns:a="http://schemas.openxmlformats.org/drawingml/2006/main">
                  <a:graphicData uri="http://schemas.openxmlformats.org/drawingml/2006/picture">
                    <pic:pic xmlns:pic="http://schemas.openxmlformats.org/drawingml/2006/picture">
                      <pic:nvPicPr>
                        <pic:cNvPr id="0"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pic:cNvPicPr preferRelativeResize="0"/>
                      </pic:nvPicPr>
                      <pic:blipFill>
                        <a:blip r:embed="rId3"/>
                        <a:srcRect/>
                        <a:stretch>
                          <a:fillRect/>
                        </a:stretch>
                      </pic:blipFill>
                      <pic:spPr>
                        <a:xfrm>
                          <a:off x="0" y="0"/>
                          <a:ext cx="571500" cy="190500"/>
                        </a:xfrm>
                        <a:prstGeom prst="rect">
                          <a:avLst/>
                        </a:prstGeom>
                        <a:ln/>
                      </pic:spPr>
                    </pic:pic>
                  </a:graphicData>
                </a:graphic>
              </wp:inline>
            </w:drawing>
          </w:r>
        </w:p>
      </w:tc>
      <w:tc>
        <w:tcPr>
          <w:tcW w:w="810" w:type="dxa"/>
          <w:shd w:val="clear" w:color="auto" w:fill="auto"/>
          <w:tcMar>
            <w:top w:w="0" w:type="dxa"/>
            <w:left w:w="0" w:type="dxa"/>
            <w:bottom w:w="0" w:type="dxa"/>
            <w:right w:w="0" w:type="dxa"/>
          </w:tcMar>
        </w:tcPr>
        <w:p w14:paraId="1C1680E9" w14:textId="77777777" w:rsidR="00F37C80" w:rsidRDefault="00F37C80">
          <w:pPr>
            <w:pBdr>
              <w:top w:val="nil"/>
              <w:left w:val="nil"/>
              <w:bottom w:val="nil"/>
              <w:right w:val="nil"/>
              <w:between w:val="nil"/>
            </w:pBdr>
            <w:jc w:val="center"/>
            <w:rPr>
              <w:sz w:val="20"/>
              <w:szCs w:val="20"/>
            </w:rPr>
          </w:pPr>
        </w:p>
      </w:tc>
    </w:tr>
  </w:tbl>
  <w:p w14:paraId="3AEA6FAC" w14:textId="77777777" w:rsidR="00F37C80" w:rsidRDefault="00F37C80">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14F5" w14:textId="77777777" w:rsidR="00F37C80" w:rsidRDefault="00F37C80">
    <w:pPr>
      <w:widowControl w:val="0"/>
      <w:pBdr>
        <w:top w:val="nil"/>
        <w:left w:val="nil"/>
        <w:bottom w:val="nil"/>
        <w:right w:val="nil"/>
        <w:between w:val="nil"/>
      </w:pBdr>
      <w:spacing w:line="276" w:lineRule="auto"/>
    </w:pPr>
  </w:p>
  <w:tbl>
    <w:tblPr>
      <w:tblStyle w:val="aa"/>
      <w:tblW w:w="14248"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62"/>
      <w:gridCol w:w="377"/>
      <w:gridCol w:w="5735"/>
      <w:gridCol w:w="644"/>
      <w:gridCol w:w="3441"/>
      <w:gridCol w:w="1241"/>
      <w:gridCol w:w="848"/>
    </w:tblGrid>
    <w:tr w:rsidR="00F37C80" w14:paraId="45B72C12" w14:textId="77777777">
      <w:trPr>
        <w:trHeight w:val="320"/>
      </w:trPr>
      <w:tc>
        <w:tcPr>
          <w:tcW w:w="1963" w:type="dxa"/>
          <w:shd w:val="clear" w:color="auto" w:fill="auto"/>
          <w:tcMar>
            <w:top w:w="0" w:type="dxa"/>
            <w:left w:w="0" w:type="dxa"/>
            <w:bottom w:w="0" w:type="dxa"/>
            <w:right w:w="0" w:type="dxa"/>
          </w:tcMar>
          <w:vAlign w:val="center"/>
        </w:tcPr>
        <w:p w14:paraId="63C4DF55" w14:textId="77777777" w:rsidR="00F37C80" w:rsidRDefault="00F37C80">
          <w:pPr>
            <w:pBdr>
              <w:top w:val="nil"/>
              <w:left w:val="nil"/>
              <w:bottom w:val="nil"/>
              <w:right w:val="nil"/>
              <w:between w:val="nil"/>
            </w:pBdr>
            <w:jc w:val="center"/>
            <w:rPr>
              <w:color w:val="524364"/>
              <w:sz w:val="18"/>
              <w:szCs w:val="18"/>
            </w:rPr>
          </w:pPr>
          <w:r>
            <w:rPr>
              <w:noProof/>
            </w:rPr>
            <w:drawing>
              <wp:inline distT="0" distB="0" distL="0" distR="0" wp14:anchorId="77EDC45D" wp14:editId="77931107">
                <wp:extent cx="558066" cy="327267"/>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58066" cy="327267"/>
                        </a:xfrm>
                        <a:prstGeom prst="rect">
                          <a:avLst/>
                        </a:prstGeom>
                        <a:ln/>
                      </pic:spPr>
                    </pic:pic>
                  </a:graphicData>
                </a:graphic>
              </wp:inline>
            </w:drawing>
          </w:r>
        </w:p>
      </w:tc>
      <w:tc>
        <w:tcPr>
          <w:tcW w:w="377" w:type="dxa"/>
          <w:shd w:val="clear" w:color="auto" w:fill="auto"/>
          <w:tcMar>
            <w:top w:w="0" w:type="dxa"/>
            <w:left w:w="0" w:type="dxa"/>
            <w:bottom w:w="0" w:type="dxa"/>
            <w:right w:w="0" w:type="dxa"/>
          </w:tcMar>
        </w:tcPr>
        <w:p w14:paraId="12B8A20A" w14:textId="77777777" w:rsidR="00F37C80" w:rsidRDefault="00F37C80">
          <w:pPr>
            <w:widowControl w:val="0"/>
            <w:pBdr>
              <w:top w:val="nil"/>
              <w:left w:val="nil"/>
              <w:bottom w:val="nil"/>
              <w:right w:val="nil"/>
              <w:between w:val="nil"/>
            </w:pBdr>
            <w:rPr>
              <w:sz w:val="12"/>
              <w:szCs w:val="12"/>
            </w:rPr>
          </w:pPr>
        </w:p>
      </w:tc>
      <w:tc>
        <w:tcPr>
          <w:tcW w:w="5735" w:type="dxa"/>
          <w:shd w:val="clear" w:color="auto" w:fill="auto"/>
          <w:tcMar>
            <w:top w:w="0" w:type="dxa"/>
            <w:left w:w="0" w:type="dxa"/>
            <w:bottom w:w="0" w:type="dxa"/>
            <w:right w:w="0" w:type="dxa"/>
          </w:tcMar>
        </w:tcPr>
        <w:p w14:paraId="502D0B29" w14:textId="77777777" w:rsidR="00F37C80" w:rsidRDefault="00F37C80">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These materials were developed by CIRES Education &amp; Outreach</w:t>
          </w:r>
        </w:p>
        <w:p w14:paraId="6B120034" w14:textId="77777777" w:rsidR="00F37C80" w:rsidRDefault="00F37C80">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 xml:space="preserve"> at the University of Colorado Boulder.</w:t>
          </w:r>
        </w:p>
        <w:p w14:paraId="2C9EC2B4" w14:textId="77777777" w:rsidR="00F37C80" w:rsidRDefault="00F748A9">
          <w:pPr>
            <w:rPr>
              <w:color w:val="808080"/>
              <w:sz w:val="12"/>
              <w:szCs w:val="12"/>
            </w:rPr>
          </w:pPr>
          <w:hyperlink r:id="rId2">
            <w:r w:rsidR="00F37C80">
              <w:rPr>
                <w:color w:val="808080"/>
                <w:sz w:val="12"/>
                <w:szCs w:val="12"/>
                <w:u w:val="single"/>
              </w:rPr>
              <w:t>https://cires.colorado.edu/outreach/resources/planning-templates</w:t>
            </w:r>
          </w:hyperlink>
        </w:p>
      </w:tc>
      <w:tc>
        <w:tcPr>
          <w:tcW w:w="644" w:type="dxa"/>
          <w:shd w:val="clear" w:color="auto" w:fill="auto"/>
          <w:tcMar>
            <w:top w:w="0" w:type="dxa"/>
            <w:left w:w="0" w:type="dxa"/>
            <w:bottom w:w="0" w:type="dxa"/>
            <w:right w:w="0" w:type="dxa"/>
          </w:tcMar>
        </w:tcPr>
        <w:p w14:paraId="61A037F3" w14:textId="77777777" w:rsidR="00F37C80" w:rsidRDefault="00F37C80">
          <w:pPr>
            <w:widowControl w:val="0"/>
            <w:pBdr>
              <w:top w:val="nil"/>
              <w:left w:val="nil"/>
              <w:bottom w:val="nil"/>
              <w:right w:val="nil"/>
              <w:between w:val="nil"/>
            </w:pBdr>
            <w:rPr>
              <w:sz w:val="12"/>
              <w:szCs w:val="12"/>
            </w:rPr>
          </w:pPr>
        </w:p>
      </w:tc>
      <w:tc>
        <w:tcPr>
          <w:tcW w:w="3441" w:type="dxa"/>
          <w:shd w:val="clear" w:color="auto" w:fill="auto"/>
          <w:tcMar>
            <w:top w:w="0" w:type="dxa"/>
            <w:left w:w="0" w:type="dxa"/>
            <w:bottom w:w="0" w:type="dxa"/>
            <w:right w:w="0" w:type="dxa"/>
          </w:tcMar>
        </w:tcPr>
        <w:p w14:paraId="5A8F46D5" w14:textId="77777777" w:rsidR="00F37C80" w:rsidRDefault="00F37C80">
          <w:pPr>
            <w:rPr>
              <w:sz w:val="12"/>
              <w:szCs w:val="12"/>
            </w:rPr>
          </w:pPr>
          <w:r>
            <w:rPr>
              <w:color w:val="808080"/>
              <w:sz w:val="12"/>
              <w:szCs w:val="12"/>
            </w:rPr>
            <w:t xml:space="preserve">This work is licensed under a Creative Commons Attribution 4.0 License </w:t>
          </w:r>
          <w:hyperlink r:id="rId3">
            <w:r>
              <w:rPr>
                <w:color w:val="808080"/>
                <w:sz w:val="12"/>
                <w:szCs w:val="12"/>
                <w:u w:val="single"/>
              </w:rPr>
              <w:t>https://creativecommons.org/licenses/by-nc/4.0/</w:t>
            </w:r>
          </w:hyperlink>
        </w:p>
      </w:tc>
      <w:tc>
        <w:tcPr>
          <w:tcW w:w="1241" w:type="dxa"/>
          <w:shd w:val="clear" w:color="auto" w:fill="auto"/>
          <w:tcMar>
            <w:top w:w="0" w:type="dxa"/>
            <w:left w:w="0" w:type="dxa"/>
            <w:bottom w:w="0" w:type="dxa"/>
            <w:right w:w="0" w:type="dxa"/>
          </w:tcMar>
        </w:tcPr>
        <w:p w14:paraId="459D4640" w14:textId="77777777" w:rsidR="00F37C80" w:rsidRDefault="00F37C80">
          <w:pPr>
            <w:pBdr>
              <w:top w:val="nil"/>
              <w:left w:val="nil"/>
              <w:bottom w:val="nil"/>
              <w:right w:val="nil"/>
              <w:between w:val="nil"/>
            </w:pBdr>
            <w:jc w:val="right"/>
            <w:rPr>
              <w:sz w:val="12"/>
              <w:szCs w:val="12"/>
            </w:rPr>
          </w:pPr>
          <w:r>
            <w:rPr>
              <w:noProof/>
              <w:sz w:val="12"/>
              <w:szCs w:val="12"/>
            </w:rPr>
            <w:drawing>
              <wp:inline distT="0" distB="0" distL="0" distR="0" wp14:anchorId="60013373" wp14:editId="291FB100">
                <wp:extent cx="572892" cy="207519"/>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72892" cy="207519"/>
                        </a:xfrm>
                        <a:prstGeom prst="rect">
                          <a:avLst/>
                        </a:prstGeom>
                        <a:ln/>
                      </pic:spPr>
                    </pic:pic>
                  </a:graphicData>
                </a:graphic>
              </wp:inline>
            </w:drawing>
          </w:r>
        </w:p>
      </w:tc>
      <w:tc>
        <w:tcPr>
          <w:tcW w:w="848" w:type="dxa"/>
          <w:shd w:val="clear" w:color="auto" w:fill="auto"/>
          <w:tcMar>
            <w:top w:w="0" w:type="dxa"/>
            <w:left w:w="0" w:type="dxa"/>
            <w:bottom w:w="0" w:type="dxa"/>
            <w:right w:w="0" w:type="dxa"/>
          </w:tcMar>
        </w:tcPr>
        <w:p w14:paraId="3D9CDC2B" w14:textId="77777777" w:rsidR="00F37C80" w:rsidRDefault="00F37C80">
          <w:pPr>
            <w:pBdr>
              <w:top w:val="nil"/>
              <w:left w:val="nil"/>
              <w:bottom w:val="nil"/>
              <w:right w:val="nil"/>
              <w:between w:val="nil"/>
            </w:pBdr>
            <w:jc w:val="center"/>
            <w:rPr>
              <w:sz w:val="20"/>
              <w:szCs w:val="20"/>
            </w:rPr>
          </w:pPr>
        </w:p>
      </w:tc>
    </w:tr>
  </w:tbl>
  <w:p w14:paraId="1F228F33" w14:textId="77777777" w:rsidR="00F37C80" w:rsidRDefault="00F37C80">
    <w:bookmarkStart w:id="2" w:name="_2et92p0"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BD8AA" w14:textId="77777777" w:rsidR="00F748A9" w:rsidRDefault="00F748A9">
      <w:r>
        <w:separator/>
      </w:r>
    </w:p>
  </w:footnote>
  <w:footnote w:type="continuationSeparator" w:id="0">
    <w:p w14:paraId="3A596447" w14:textId="77777777" w:rsidR="00F748A9" w:rsidRDefault="00F7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E138" w14:textId="77777777" w:rsidR="00F37C80" w:rsidRDefault="00F37C8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F0D8" w14:textId="77777777" w:rsidR="00F37C80" w:rsidRDefault="00F37C8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B12C" w14:textId="77777777" w:rsidR="00F37C80" w:rsidRDefault="00F37C8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6C6"/>
    <w:multiLevelType w:val="hybridMultilevel"/>
    <w:tmpl w:val="FCFE594E"/>
    <w:lvl w:ilvl="0" w:tplc="42B6BC30">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F4B8E"/>
    <w:multiLevelType w:val="multilevel"/>
    <w:tmpl w:val="865E2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E70D4E"/>
    <w:multiLevelType w:val="multilevel"/>
    <w:tmpl w:val="5582C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D2481"/>
    <w:multiLevelType w:val="hybridMultilevel"/>
    <w:tmpl w:val="7CBCBB94"/>
    <w:lvl w:ilvl="0" w:tplc="AE0A3E8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97CF5"/>
    <w:multiLevelType w:val="multilevel"/>
    <w:tmpl w:val="4A48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5846C3"/>
    <w:multiLevelType w:val="multilevel"/>
    <w:tmpl w:val="F048B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0738CA"/>
    <w:multiLevelType w:val="multilevel"/>
    <w:tmpl w:val="BBE83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3D7913"/>
    <w:multiLevelType w:val="multilevel"/>
    <w:tmpl w:val="3BDCF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D339EE"/>
    <w:multiLevelType w:val="multilevel"/>
    <w:tmpl w:val="3D7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A4D20"/>
    <w:multiLevelType w:val="multilevel"/>
    <w:tmpl w:val="0A80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53722"/>
    <w:multiLevelType w:val="hybridMultilevel"/>
    <w:tmpl w:val="527A69AE"/>
    <w:lvl w:ilvl="0" w:tplc="1CCC174E">
      <w:start w:val="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46835"/>
    <w:multiLevelType w:val="multilevel"/>
    <w:tmpl w:val="2A4E7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6"/>
  </w:num>
  <w:num w:numId="4">
    <w:abstractNumId w:val="7"/>
  </w:num>
  <w:num w:numId="5">
    <w:abstractNumId w:val="2"/>
  </w:num>
  <w:num w:numId="6">
    <w:abstractNumId w:val="5"/>
  </w:num>
  <w:num w:numId="7">
    <w:abstractNumId w:val="11"/>
  </w:num>
  <w:num w:numId="8">
    <w:abstractNumId w:val="3"/>
  </w:num>
  <w:num w:numId="9">
    <w:abstractNumId w:val="10"/>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8C"/>
    <w:rsid w:val="00006632"/>
    <w:rsid w:val="00027C72"/>
    <w:rsid w:val="00030884"/>
    <w:rsid w:val="000372A3"/>
    <w:rsid w:val="00065C25"/>
    <w:rsid w:val="000B767E"/>
    <w:rsid w:val="000C4B14"/>
    <w:rsid w:val="001343C6"/>
    <w:rsid w:val="002113B0"/>
    <w:rsid w:val="00237E22"/>
    <w:rsid w:val="0025285F"/>
    <w:rsid w:val="00310A8A"/>
    <w:rsid w:val="00350303"/>
    <w:rsid w:val="00361070"/>
    <w:rsid w:val="003E155C"/>
    <w:rsid w:val="00425503"/>
    <w:rsid w:val="0042708A"/>
    <w:rsid w:val="004277EF"/>
    <w:rsid w:val="004316D3"/>
    <w:rsid w:val="004720B2"/>
    <w:rsid w:val="004B34B0"/>
    <w:rsid w:val="004C58F9"/>
    <w:rsid w:val="00526760"/>
    <w:rsid w:val="005536AE"/>
    <w:rsid w:val="00574C11"/>
    <w:rsid w:val="00576F04"/>
    <w:rsid w:val="005F2FA2"/>
    <w:rsid w:val="00645723"/>
    <w:rsid w:val="00652DBE"/>
    <w:rsid w:val="00664D0C"/>
    <w:rsid w:val="006661B5"/>
    <w:rsid w:val="006B66B5"/>
    <w:rsid w:val="006E51AE"/>
    <w:rsid w:val="006F0CFB"/>
    <w:rsid w:val="006F44C5"/>
    <w:rsid w:val="0075378C"/>
    <w:rsid w:val="00765DFA"/>
    <w:rsid w:val="00786D8C"/>
    <w:rsid w:val="007904E7"/>
    <w:rsid w:val="008370C8"/>
    <w:rsid w:val="008447B4"/>
    <w:rsid w:val="00863A4B"/>
    <w:rsid w:val="00871379"/>
    <w:rsid w:val="008906FB"/>
    <w:rsid w:val="00895689"/>
    <w:rsid w:val="008C0C8E"/>
    <w:rsid w:val="008E0240"/>
    <w:rsid w:val="00910C89"/>
    <w:rsid w:val="00924289"/>
    <w:rsid w:val="009A0769"/>
    <w:rsid w:val="009B7924"/>
    <w:rsid w:val="009D0518"/>
    <w:rsid w:val="009E7A11"/>
    <w:rsid w:val="00A5588B"/>
    <w:rsid w:val="00AC74A4"/>
    <w:rsid w:val="00AF26BA"/>
    <w:rsid w:val="00B36F16"/>
    <w:rsid w:val="00BB7958"/>
    <w:rsid w:val="00C5541F"/>
    <w:rsid w:val="00C91DE7"/>
    <w:rsid w:val="00C92F0C"/>
    <w:rsid w:val="00CC2255"/>
    <w:rsid w:val="00CF1B48"/>
    <w:rsid w:val="00D72547"/>
    <w:rsid w:val="00DE72EA"/>
    <w:rsid w:val="00E10BF8"/>
    <w:rsid w:val="00E52DD3"/>
    <w:rsid w:val="00E82ACA"/>
    <w:rsid w:val="00EA2EC6"/>
    <w:rsid w:val="00EA6329"/>
    <w:rsid w:val="00ED3DE3"/>
    <w:rsid w:val="00EE4642"/>
    <w:rsid w:val="00EF3DCD"/>
    <w:rsid w:val="00F005FD"/>
    <w:rsid w:val="00F117E4"/>
    <w:rsid w:val="00F37C80"/>
    <w:rsid w:val="00F557C3"/>
    <w:rsid w:val="00F748A9"/>
    <w:rsid w:val="00F76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9AD31"/>
  <w15:docId w15:val="{9405AD14-B543-4C25-8FBB-D63711DD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370C8"/>
    <w:rPr>
      <w:color w:val="0000FF" w:themeColor="hyperlink"/>
      <w:u w:val="single"/>
    </w:rPr>
  </w:style>
  <w:style w:type="paragraph" w:styleId="BalloonText">
    <w:name w:val="Balloon Text"/>
    <w:basedOn w:val="Normal"/>
    <w:link w:val="BalloonTextChar"/>
    <w:uiPriority w:val="99"/>
    <w:semiHidden/>
    <w:unhideWhenUsed/>
    <w:rsid w:val="00910C89"/>
    <w:rPr>
      <w:rFonts w:ascii="Lucida Grande" w:hAnsi="Lucida Grande"/>
      <w:sz w:val="18"/>
      <w:szCs w:val="18"/>
    </w:rPr>
  </w:style>
  <w:style w:type="character" w:customStyle="1" w:styleId="BalloonTextChar">
    <w:name w:val="Balloon Text Char"/>
    <w:basedOn w:val="DefaultParagraphFont"/>
    <w:link w:val="BalloonText"/>
    <w:uiPriority w:val="99"/>
    <w:semiHidden/>
    <w:rsid w:val="00910C89"/>
    <w:rPr>
      <w:rFonts w:ascii="Lucida Grande" w:hAnsi="Lucida Grande"/>
      <w:sz w:val="18"/>
      <w:szCs w:val="18"/>
    </w:rPr>
  </w:style>
  <w:style w:type="character" w:styleId="FollowedHyperlink">
    <w:name w:val="FollowedHyperlink"/>
    <w:basedOn w:val="DefaultParagraphFont"/>
    <w:uiPriority w:val="99"/>
    <w:semiHidden/>
    <w:unhideWhenUsed/>
    <w:rsid w:val="00910C89"/>
    <w:rPr>
      <w:color w:val="800080" w:themeColor="followedHyperlink"/>
      <w:u w:val="single"/>
    </w:rPr>
  </w:style>
  <w:style w:type="paragraph" w:styleId="ListParagraph">
    <w:name w:val="List Paragraph"/>
    <w:basedOn w:val="Normal"/>
    <w:uiPriority w:val="34"/>
    <w:qFormat/>
    <w:rsid w:val="00910C89"/>
    <w:pPr>
      <w:ind w:left="720"/>
      <w:contextualSpacing/>
    </w:pPr>
  </w:style>
  <w:style w:type="character" w:styleId="Emphasis">
    <w:name w:val="Emphasis"/>
    <w:basedOn w:val="DefaultParagraphFont"/>
    <w:uiPriority w:val="20"/>
    <w:qFormat/>
    <w:rsid w:val="00361070"/>
    <w:rPr>
      <w:i/>
      <w:iCs/>
    </w:rPr>
  </w:style>
  <w:style w:type="character" w:customStyle="1" w:styleId="popup">
    <w:name w:val="popup"/>
    <w:basedOn w:val="DefaultParagraphFont"/>
    <w:rsid w:val="006F44C5"/>
  </w:style>
  <w:style w:type="paragraph" w:styleId="NormalWeb">
    <w:name w:val="Normal (Web)"/>
    <w:basedOn w:val="Normal"/>
    <w:uiPriority w:val="99"/>
    <w:semiHidden/>
    <w:unhideWhenUsed/>
    <w:rsid w:val="006F44C5"/>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34688">
      <w:bodyDiv w:val="1"/>
      <w:marLeft w:val="0"/>
      <w:marRight w:val="0"/>
      <w:marTop w:val="0"/>
      <w:marBottom w:val="0"/>
      <w:divBdr>
        <w:top w:val="none" w:sz="0" w:space="0" w:color="auto"/>
        <w:left w:val="none" w:sz="0" w:space="0" w:color="auto"/>
        <w:bottom w:val="none" w:sz="0" w:space="0" w:color="auto"/>
        <w:right w:val="none" w:sz="0" w:space="0" w:color="auto"/>
      </w:divBdr>
    </w:div>
    <w:div w:id="295723052">
      <w:bodyDiv w:val="1"/>
      <w:marLeft w:val="0"/>
      <w:marRight w:val="0"/>
      <w:marTop w:val="0"/>
      <w:marBottom w:val="0"/>
      <w:divBdr>
        <w:top w:val="none" w:sz="0" w:space="0" w:color="auto"/>
        <w:left w:val="none" w:sz="0" w:space="0" w:color="auto"/>
        <w:bottom w:val="none" w:sz="0" w:space="0" w:color="auto"/>
        <w:right w:val="none" w:sz="0" w:space="0" w:color="auto"/>
      </w:divBdr>
    </w:div>
    <w:div w:id="643772869">
      <w:bodyDiv w:val="1"/>
      <w:marLeft w:val="0"/>
      <w:marRight w:val="0"/>
      <w:marTop w:val="0"/>
      <w:marBottom w:val="0"/>
      <w:divBdr>
        <w:top w:val="none" w:sz="0" w:space="0" w:color="auto"/>
        <w:left w:val="none" w:sz="0" w:space="0" w:color="auto"/>
        <w:bottom w:val="none" w:sz="0" w:space="0" w:color="auto"/>
        <w:right w:val="none" w:sz="0" w:space="0" w:color="auto"/>
      </w:divBdr>
    </w:div>
    <w:div w:id="776607569">
      <w:bodyDiv w:val="1"/>
      <w:marLeft w:val="0"/>
      <w:marRight w:val="0"/>
      <w:marTop w:val="0"/>
      <w:marBottom w:val="0"/>
      <w:divBdr>
        <w:top w:val="none" w:sz="0" w:space="0" w:color="auto"/>
        <w:left w:val="none" w:sz="0" w:space="0" w:color="auto"/>
        <w:bottom w:val="none" w:sz="0" w:space="0" w:color="auto"/>
        <w:right w:val="none" w:sz="0" w:space="0" w:color="auto"/>
      </w:divBdr>
    </w:div>
    <w:div w:id="928932361">
      <w:bodyDiv w:val="1"/>
      <w:marLeft w:val="0"/>
      <w:marRight w:val="0"/>
      <w:marTop w:val="0"/>
      <w:marBottom w:val="0"/>
      <w:divBdr>
        <w:top w:val="none" w:sz="0" w:space="0" w:color="auto"/>
        <w:left w:val="none" w:sz="0" w:space="0" w:color="auto"/>
        <w:bottom w:val="none" w:sz="0" w:space="0" w:color="auto"/>
        <w:right w:val="none" w:sz="0" w:space="0" w:color="auto"/>
      </w:divBdr>
      <w:divsChild>
        <w:div w:id="646738750">
          <w:marLeft w:val="0"/>
          <w:marRight w:val="0"/>
          <w:marTop w:val="0"/>
          <w:marBottom w:val="0"/>
          <w:divBdr>
            <w:top w:val="none" w:sz="0" w:space="0" w:color="auto"/>
            <w:left w:val="none" w:sz="0" w:space="0" w:color="auto"/>
            <w:bottom w:val="none" w:sz="0" w:space="0" w:color="auto"/>
            <w:right w:val="none" w:sz="0" w:space="0" w:color="auto"/>
          </w:divBdr>
          <w:divsChild>
            <w:div w:id="1501389271">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966397502">
      <w:bodyDiv w:val="1"/>
      <w:marLeft w:val="0"/>
      <w:marRight w:val="0"/>
      <w:marTop w:val="0"/>
      <w:marBottom w:val="0"/>
      <w:divBdr>
        <w:top w:val="none" w:sz="0" w:space="0" w:color="auto"/>
        <w:left w:val="none" w:sz="0" w:space="0" w:color="auto"/>
        <w:bottom w:val="none" w:sz="0" w:space="0" w:color="auto"/>
        <w:right w:val="none" w:sz="0" w:space="0" w:color="auto"/>
      </w:divBdr>
    </w:div>
    <w:div w:id="1350138519">
      <w:bodyDiv w:val="1"/>
      <w:marLeft w:val="0"/>
      <w:marRight w:val="0"/>
      <w:marTop w:val="0"/>
      <w:marBottom w:val="0"/>
      <w:divBdr>
        <w:top w:val="none" w:sz="0" w:space="0" w:color="auto"/>
        <w:left w:val="none" w:sz="0" w:space="0" w:color="auto"/>
        <w:bottom w:val="none" w:sz="0" w:space="0" w:color="auto"/>
        <w:right w:val="none" w:sz="0" w:space="0" w:color="auto"/>
      </w:divBdr>
    </w:div>
    <w:div w:id="1471289034">
      <w:bodyDiv w:val="1"/>
      <w:marLeft w:val="0"/>
      <w:marRight w:val="0"/>
      <w:marTop w:val="0"/>
      <w:marBottom w:val="0"/>
      <w:divBdr>
        <w:top w:val="none" w:sz="0" w:space="0" w:color="auto"/>
        <w:left w:val="none" w:sz="0" w:space="0" w:color="auto"/>
        <w:bottom w:val="none" w:sz="0" w:space="0" w:color="auto"/>
        <w:right w:val="none" w:sz="0" w:space="0" w:color="auto"/>
      </w:divBdr>
    </w:div>
    <w:div w:id="1496527551">
      <w:bodyDiv w:val="1"/>
      <w:marLeft w:val="0"/>
      <w:marRight w:val="0"/>
      <w:marTop w:val="0"/>
      <w:marBottom w:val="0"/>
      <w:divBdr>
        <w:top w:val="none" w:sz="0" w:space="0" w:color="auto"/>
        <w:left w:val="none" w:sz="0" w:space="0" w:color="auto"/>
        <w:bottom w:val="none" w:sz="0" w:space="0" w:color="auto"/>
        <w:right w:val="none" w:sz="0" w:space="0" w:color="auto"/>
      </w:divBdr>
    </w:div>
    <w:div w:id="1688756147">
      <w:bodyDiv w:val="1"/>
      <w:marLeft w:val="0"/>
      <w:marRight w:val="0"/>
      <w:marTop w:val="0"/>
      <w:marBottom w:val="0"/>
      <w:divBdr>
        <w:top w:val="none" w:sz="0" w:space="0" w:color="auto"/>
        <w:left w:val="none" w:sz="0" w:space="0" w:color="auto"/>
        <w:bottom w:val="none" w:sz="0" w:space="0" w:color="auto"/>
        <w:right w:val="none" w:sz="0" w:space="0" w:color="auto"/>
      </w:divBdr>
    </w:div>
    <w:div w:id="1929999581">
      <w:bodyDiv w:val="1"/>
      <w:marLeft w:val="0"/>
      <w:marRight w:val="0"/>
      <w:marTop w:val="0"/>
      <w:marBottom w:val="0"/>
      <w:divBdr>
        <w:top w:val="none" w:sz="0" w:space="0" w:color="auto"/>
        <w:left w:val="none" w:sz="0" w:space="0" w:color="auto"/>
        <w:bottom w:val="none" w:sz="0" w:space="0" w:color="auto"/>
        <w:right w:val="none" w:sz="0" w:space="0" w:color="auto"/>
      </w:divBdr>
    </w:div>
    <w:div w:id="196912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atic1.squarespace.com/static/56ef1da37da24f301fccaacd/t/581f4bb3e58c62bd0983dd03/1478446005130/Using+Phenomena+in+NGSS.pdf" TargetMode="External"/><Relationship Id="rId18" Type="http://schemas.openxmlformats.org/officeDocument/2006/relationships/hyperlink" Target="https://www.nextgenscience.org/three-dimensions" TargetMode="External"/><Relationship Id="rId26" Type="http://schemas.openxmlformats.org/officeDocument/2006/relationships/hyperlink" Target="http://www.corestandards.org/ELA-Literacy/SL/8" TargetMode="External"/><Relationship Id="rId39" Type="http://schemas.openxmlformats.org/officeDocument/2006/relationships/hyperlink" Target="https://drive.google.com/file/d/1SDLfsS2pkuYjfUNRi4fJzp2F36hcXall/view?usp=sharing" TargetMode="External"/><Relationship Id="rId3" Type="http://schemas.openxmlformats.org/officeDocument/2006/relationships/settings" Target="settings.xml"/><Relationship Id="rId21" Type="http://schemas.openxmlformats.org/officeDocument/2006/relationships/hyperlink" Target="https://ngss.nsta.org/ngss-tools.aspx" TargetMode="External"/><Relationship Id="rId34" Type="http://schemas.openxmlformats.org/officeDocument/2006/relationships/image" Target="media/image2.jpg"/><Relationship Id="rId42" Type="http://schemas.openxmlformats.org/officeDocument/2006/relationships/hyperlink" Target="https://drive.google.com/file/d/1D30VRu4f8KG-17z9RZFDg3K52tfxfar1/view?usp=sharing"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ngssphenomena.com/" TargetMode="External"/><Relationship Id="rId17" Type="http://schemas.openxmlformats.org/officeDocument/2006/relationships/hyperlink" Target="http://nstacommunities.org/blog/2013/08/01/essential-questions/" TargetMode="External"/><Relationship Id="rId25" Type="http://schemas.openxmlformats.org/officeDocument/2006/relationships/hyperlink" Target="http://www.corestandards.org/ELA-Literacy/SL/8" TargetMode="External"/><Relationship Id="rId33" Type="http://schemas.openxmlformats.org/officeDocument/2006/relationships/hyperlink" Target="https://drive.google.com/file/d/1SDLfsS2pkuYjfUNRi4fJzp2F36hcXall/view?usp=sharing" TargetMode="External"/><Relationship Id="rId38" Type="http://schemas.openxmlformats.org/officeDocument/2006/relationships/hyperlink" Target="http://www.corestandards.org/ELA-Literacy/SL/8"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uthenticeducation.org/ae_bigideas/article.lasso?artid=53" TargetMode="External"/><Relationship Id="rId20" Type="http://schemas.openxmlformats.org/officeDocument/2006/relationships/hyperlink" Target="https://ngss.nsta.org/AccessStandardsByDCI.aspx" TargetMode="External"/><Relationship Id="rId29" Type="http://schemas.openxmlformats.org/officeDocument/2006/relationships/hyperlink" Target="http://www.nap.edu/openbook.php?record_id=13165&amp;page=87" TargetMode="External"/><Relationship Id="rId41" Type="http://schemas.openxmlformats.org/officeDocument/2006/relationships/hyperlink" Target="https://drive.google.com/file/d/1SDLfsS2pkuYjfUNRi4fJzp2F36hcXall/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1.squarespace.com/static/56ef1da37da24f301fccaacd/t/5aa86e09652dea04982ceb94/1520987659683/NGSS+StorylineTool%231-AnchoringPhenomenon+-+v2.2.pdf" TargetMode="External"/><Relationship Id="rId24" Type="http://schemas.openxmlformats.org/officeDocument/2006/relationships/hyperlink" Target="https://www.nextgenscience.org/sites/default/files/resource/files/Appendix%20G%20-%20Crosscutting%20Concepts%20FINAL%20edited%204.10.13.pdf" TargetMode="External"/><Relationship Id="rId32" Type="http://schemas.openxmlformats.org/officeDocument/2006/relationships/hyperlink" Target="https://drive.google.com/file/d/1SDLfsS2pkuYjfUNRi4fJzp2F36hcXall/view?usp=sharing" TargetMode="External"/><Relationship Id="rId37" Type="http://schemas.openxmlformats.org/officeDocument/2006/relationships/hyperlink" Target="http://www.corestandards.org/ELA-Literacy/SL/8" TargetMode="External"/><Relationship Id="rId40" Type="http://schemas.openxmlformats.org/officeDocument/2006/relationships/hyperlink" Target="https://drive.google.com/file/d/1D30VRu4f8KG-17z9RZFDg3K52tfxfar1/view?usp=sharing"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rive.google.com/file/d/1SDLfsS2pkuYjfUNRi4fJzp2F36hcXall/view?usp=sharing" TargetMode="External"/><Relationship Id="rId23" Type="http://schemas.openxmlformats.org/officeDocument/2006/relationships/hyperlink" Target="https://www.nextgenscience.org/sites/default/files/resource/files/AppendixE-ProgressionswithinNGSS-061617.pdf" TargetMode="External"/><Relationship Id="rId28" Type="http://schemas.openxmlformats.org/officeDocument/2006/relationships/hyperlink" Target="http://www.nap.edu/openbook.php?record_id=13165&amp;page=184" TargetMode="External"/><Relationship Id="rId36" Type="http://schemas.openxmlformats.org/officeDocument/2006/relationships/hyperlink" Target="https://www.youtube.com/watch?v=h02GkDe7bDk" TargetMode="External"/><Relationship Id="rId49" Type="http://schemas.openxmlformats.org/officeDocument/2006/relationships/fontTable" Target="fontTable.xml"/><Relationship Id="rId10" Type="http://schemas.openxmlformats.org/officeDocument/2006/relationships/hyperlink" Target="https://www.nextgenscience.org/evidence-statements" TargetMode="External"/><Relationship Id="rId19" Type="http://schemas.openxmlformats.org/officeDocument/2006/relationships/hyperlink" Target="https://ngss.nsta.org/AccessStandardsByTopic.aspx" TargetMode="External"/><Relationship Id="rId31" Type="http://schemas.openxmlformats.org/officeDocument/2006/relationships/hyperlink" Target="https://www.youtube.com/watch?v=h02GkDe7bDk"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ngss.nsta.org/AccessStandardsByTopic.aspx" TargetMode="External"/><Relationship Id="rId14" Type="http://schemas.openxmlformats.org/officeDocument/2006/relationships/hyperlink" Target="https://www.youtube.com/watch?v=h02GkDe7bDk" TargetMode="External"/><Relationship Id="rId22" Type="http://schemas.openxmlformats.org/officeDocument/2006/relationships/hyperlink" Target="https://www.nextgenscience.org/sites/default/files/resource/files/Appendix%20F%20%20Science%20and%20Engineering%20Practices%20in%20the%20NGSS%20-%20FINAL%20060513.pdf" TargetMode="External"/><Relationship Id="rId27" Type="http://schemas.openxmlformats.org/officeDocument/2006/relationships/hyperlink" Target="http://www.nap.edu/openbook.php?record_id=13165&amp;page=184" TargetMode="External"/><Relationship Id="rId30" Type="http://schemas.openxmlformats.org/officeDocument/2006/relationships/hyperlink" Target="http://www.nap.edu/openbook.php?record_id=13165&amp;page=87" TargetMode="External"/><Relationship Id="rId35" Type="http://schemas.openxmlformats.org/officeDocument/2006/relationships/hyperlink" Target="https://www.youtube.com/watch?v=h02GkDe7bDk"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nextgenscience.org/search-standards?keys=&amp;type%5B%5D=performance_expectatio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hyperlink" Target="https://cires.colorado.edu/outreach/resources/planning-templates" TargetMode="External"/><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CIRES EO</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Renee M. Clary</dc:creator>
  <cp:lastModifiedBy>Charles Lindgren</cp:lastModifiedBy>
  <cp:revision>2</cp:revision>
  <cp:lastPrinted>2020-04-22T15:46:00Z</cp:lastPrinted>
  <dcterms:created xsi:type="dcterms:W3CDTF">2020-07-04T17:44:00Z</dcterms:created>
  <dcterms:modified xsi:type="dcterms:W3CDTF">2020-07-04T17:44:00Z</dcterms:modified>
</cp:coreProperties>
</file>